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E9" w:rsidRDefault="00192FE9" w:rsidP="005F3C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 «Лицей № 5» Камышловского городского округа</w:t>
      </w:r>
    </w:p>
    <w:tbl>
      <w:tblPr>
        <w:tblW w:w="9461" w:type="dxa"/>
        <w:jc w:val="center"/>
        <w:tblInd w:w="-5537" w:type="dxa"/>
        <w:tblLook w:val="04A0"/>
      </w:tblPr>
      <w:tblGrid>
        <w:gridCol w:w="4538"/>
        <w:gridCol w:w="4923"/>
      </w:tblGrid>
      <w:tr w:rsidR="00BB4E3D" w:rsidTr="00BB4E3D">
        <w:trPr>
          <w:trHeight w:val="1497"/>
          <w:jc w:val="center"/>
        </w:trPr>
        <w:tc>
          <w:tcPr>
            <w:tcW w:w="4538" w:type="dxa"/>
            <w:hideMark/>
          </w:tcPr>
          <w:p w:rsidR="00BB4E3D" w:rsidRDefault="00BB4E3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BB4E3D" w:rsidRDefault="00BB4E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B4E3D" w:rsidRDefault="00BB4E3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 № 5»  </w:t>
            </w:r>
          </w:p>
          <w:p w:rsidR="00BB4E3D" w:rsidRDefault="00BB4E3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«29» августа 2022 г. № 1</w:t>
            </w:r>
          </w:p>
        </w:tc>
        <w:tc>
          <w:tcPr>
            <w:tcW w:w="4923" w:type="dxa"/>
            <w:hideMark/>
          </w:tcPr>
          <w:p w:rsidR="00BB4E3D" w:rsidRDefault="00BB4E3D">
            <w:pPr>
              <w:spacing w:after="0"/>
              <w:ind w:left="2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B4E3D" w:rsidRDefault="00BB4E3D">
            <w:pPr>
              <w:spacing w:after="0"/>
              <w:ind w:left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«Лицей № 5»</w:t>
            </w:r>
          </w:p>
          <w:p w:rsidR="00BB4E3D" w:rsidRDefault="00BB4E3D">
            <w:pPr>
              <w:spacing w:after="0"/>
              <w:ind w:left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______________И.О. Хинчагашвили</w:t>
            </w:r>
          </w:p>
          <w:p w:rsidR="00BB4E3D" w:rsidRDefault="00BB4E3D">
            <w:pPr>
              <w:spacing w:after="0"/>
              <w:ind w:left="2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от «30» августа 2022 г. № 118</w:t>
            </w:r>
          </w:p>
        </w:tc>
      </w:tr>
    </w:tbl>
    <w:p w:rsidR="00192FE9" w:rsidRDefault="00192FE9" w:rsidP="005F3C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FE9" w:rsidRDefault="00192FE9" w:rsidP="005F3C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FE9" w:rsidRDefault="00192FE9" w:rsidP="005F3C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Pr="00AB26DE" w:rsidRDefault="00192FE9" w:rsidP="005F3CC7">
      <w:pPr>
        <w:jc w:val="center"/>
        <w:rPr>
          <w:rFonts w:ascii="Times New Roman" w:hAnsi="Times New Roman"/>
          <w:b/>
          <w:sz w:val="32"/>
          <w:szCs w:val="32"/>
        </w:rPr>
      </w:pPr>
      <w:r w:rsidRPr="00AB26DE">
        <w:rPr>
          <w:rFonts w:ascii="Times New Roman" w:hAnsi="Times New Roman"/>
          <w:b/>
          <w:sz w:val="32"/>
          <w:szCs w:val="32"/>
        </w:rPr>
        <w:t>Дополнительная общеобразовательная общеразвиваю</w:t>
      </w:r>
      <w:r w:rsidR="00AB26DE" w:rsidRPr="00AB26DE">
        <w:rPr>
          <w:rFonts w:ascii="Times New Roman" w:hAnsi="Times New Roman"/>
          <w:b/>
          <w:sz w:val="32"/>
          <w:szCs w:val="32"/>
        </w:rPr>
        <w:t>щая программа</w:t>
      </w: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  <w:r w:rsidRPr="00AB26DE">
        <w:rPr>
          <w:rFonts w:ascii="Times New Roman" w:hAnsi="Times New Roman"/>
          <w:b/>
          <w:sz w:val="32"/>
          <w:szCs w:val="32"/>
        </w:rPr>
        <w:t>«</w:t>
      </w:r>
      <w:r w:rsidR="00CC5139" w:rsidRPr="006A0B54">
        <w:rPr>
          <w:rFonts w:ascii="Times New Roman" w:hAnsi="Times New Roman"/>
          <w:b/>
          <w:sz w:val="28"/>
          <w:szCs w:val="28"/>
        </w:rPr>
        <w:t>ДРУЖИНА ЮНЫХ ПОЖАРНЫХ</w:t>
      </w:r>
      <w:r w:rsidRPr="00AB26DE">
        <w:rPr>
          <w:rFonts w:ascii="Times New Roman" w:hAnsi="Times New Roman"/>
          <w:b/>
          <w:sz w:val="32"/>
          <w:szCs w:val="32"/>
        </w:rPr>
        <w:t>»</w:t>
      </w: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Default="00AB26DE" w:rsidP="005F3C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6DE" w:rsidRDefault="00AB26DE" w:rsidP="00AB26DE">
      <w:pPr>
        <w:jc w:val="both"/>
        <w:rPr>
          <w:rFonts w:ascii="Times New Roman" w:hAnsi="Times New Roman"/>
          <w:sz w:val="28"/>
          <w:szCs w:val="28"/>
        </w:rPr>
      </w:pPr>
      <w:r w:rsidRPr="00AB26DE">
        <w:rPr>
          <w:rFonts w:ascii="Times New Roman" w:hAnsi="Times New Roman"/>
          <w:sz w:val="28"/>
          <w:szCs w:val="28"/>
        </w:rPr>
        <w:t>Направленность:</w:t>
      </w:r>
      <w:r w:rsidR="00CC5139" w:rsidRPr="00CC5139">
        <w:rPr>
          <w:rFonts w:ascii="Times New Roman" w:hAnsi="Times New Roman"/>
          <w:sz w:val="28"/>
          <w:szCs w:val="28"/>
        </w:rPr>
        <w:t xml:space="preserve"> </w:t>
      </w:r>
      <w:r w:rsidR="00CC5139">
        <w:rPr>
          <w:rFonts w:ascii="Times New Roman" w:hAnsi="Times New Roman"/>
          <w:sz w:val="28"/>
          <w:szCs w:val="28"/>
        </w:rPr>
        <w:t>социально-педагогическая</w:t>
      </w:r>
    </w:p>
    <w:p w:rsidR="00AB26DE" w:rsidRDefault="00AB26DE" w:rsidP="00AB26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0F23F8">
        <w:rPr>
          <w:rFonts w:ascii="Times New Roman" w:hAnsi="Times New Roman"/>
          <w:sz w:val="28"/>
          <w:szCs w:val="28"/>
        </w:rPr>
        <w:t>1</w:t>
      </w:r>
      <w:r w:rsidR="00634CEF" w:rsidRPr="00BB4E3D">
        <w:rPr>
          <w:rFonts w:ascii="Times New Roman" w:hAnsi="Times New Roman"/>
          <w:sz w:val="28"/>
          <w:szCs w:val="28"/>
        </w:rPr>
        <w:t>0</w:t>
      </w:r>
      <w:r w:rsidR="000F23F8">
        <w:rPr>
          <w:rFonts w:ascii="Times New Roman" w:hAnsi="Times New Roman"/>
          <w:sz w:val="28"/>
          <w:szCs w:val="28"/>
        </w:rPr>
        <w:t>-1</w:t>
      </w:r>
      <w:r w:rsidR="009D457B">
        <w:rPr>
          <w:rFonts w:ascii="Times New Roman" w:hAnsi="Times New Roman"/>
          <w:sz w:val="28"/>
          <w:szCs w:val="28"/>
        </w:rPr>
        <w:t>1</w:t>
      </w:r>
      <w:r w:rsidR="00CC5139">
        <w:rPr>
          <w:rFonts w:ascii="Times New Roman" w:hAnsi="Times New Roman"/>
          <w:sz w:val="28"/>
          <w:szCs w:val="28"/>
        </w:rPr>
        <w:t xml:space="preserve"> лет</w:t>
      </w:r>
    </w:p>
    <w:p w:rsidR="00AB26DE" w:rsidRDefault="00AB26DE" w:rsidP="00AB26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="00CC5139">
        <w:rPr>
          <w:rFonts w:ascii="Times New Roman" w:hAnsi="Times New Roman"/>
          <w:sz w:val="28"/>
          <w:szCs w:val="28"/>
        </w:rPr>
        <w:t xml:space="preserve">1 год </w:t>
      </w:r>
    </w:p>
    <w:p w:rsidR="00AB26DE" w:rsidRDefault="00AB26DE" w:rsidP="00AB26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Автор-составитель: </w:t>
      </w:r>
      <w:r w:rsidR="000F23F8">
        <w:rPr>
          <w:rFonts w:ascii="Times New Roman" w:hAnsi="Times New Roman"/>
          <w:sz w:val="28"/>
          <w:szCs w:val="28"/>
        </w:rPr>
        <w:t>Вишневецкая Э.С.</w:t>
      </w:r>
    </w:p>
    <w:p w:rsidR="00AB26DE" w:rsidRDefault="00AB26DE" w:rsidP="00AB26DE">
      <w:pPr>
        <w:jc w:val="both"/>
        <w:rPr>
          <w:rFonts w:ascii="Times New Roman" w:hAnsi="Times New Roman"/>
          <w:sz w:val="28"/>
          <w:szCs w:val="28"/>
        </w:rPr>
      </w:pPr>
    </w:p>
    <w:p w:rsidR="00AB26DE" w:rsidRPr="00AB26DE" w:rsidRDefault="00AB26DE" w:rsidP="00AB26DE">
      <w:pPr>
        <w:jc w:val="both"/>
        <w:rPr>
          <w:rFonts w:ascii="Times New Roman" w:hAnsi="Times New Roman"/>
          <w:sz w:val="28"/>
          <w:szCs w:val="28"/>
        </w:rPr>
      </w:pPr>
    </w:p>
    <w:p w:rsidR="0072288E" w:rsidRPr="005F3CC7" w:rsidRDefault="0030085A" w:rsidP="005F3CC7">
      <w:pPr>
        <w:jc w:val="center"/>
        <w:rPr>
          <w:rFonts w:ascii="Times New Roman" w:hAnsi="Times New Roman"/>
          <w:b/>
          <w:sz w:val="28"/>
          <w:szCs w:val="28"/>
        </w:rPr>
      </w:pPr>
      <w:r w:rsidRPr="00AB26DE">
        <w:rPr>
          <w:rFonts w:ascii="Times New Roman" w:hAnsi="Times New Roman"/>
          <w:sz w:val="28"/>
          <w:szCs w:val="28"/>
        </w:rPr>
        <w:br w:type="page"/>
      </w:r>
      <w:r w:rsidR="0072288E" w:rsidRPr="005F3CC7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B4E3D" w:rsidRPr="00BB4E3D" w:rsidRDefault="00212997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BB4E3D">
        <w:rPr>
          <w:rFonts w:ascii="Times New Roman" w:hAnsi="Times New Roman"/>
          <w:sz w:val="28"/>
          <w:szCs w:val="28"/>
        </w:rPr>
        <w:fldChar w:fldCharType="begin"/>
      </w:r>
      <w:r w:rsidR="0072288E" w:rsidRPr="00BB4E3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B4E3D">
        <w:rPr>
          <w:rFonts w:ascii="Times New Roman" w:hAnsi="Times New Roman"/>
          <w:sz w:val="28"/>
          <w:szCs w:val="28"/>
        </w:rPr>
        <w:fldChar w:fldCharType="separate"/>
      </w:r>
      <w:hyperlink w:anchor="_Toc117697484" w:history="1">
        <w:r w:rsidR="00BB4E3D" w:rsidRPr="00BB4E3D">
          <w:rPr>
            <w:rStyle w:val="aa"/>
            <w:rFonts w:ascii="Times New Roman" w:hAnsi="Times New Roman"/>
            <w:noProof/>
            <w:sz w:val="28"/>
            <w:szCs w:val="28"/>
          </w:rPr>
          <w:t>1. Комплекс основных характеристик общеразвивающей программы</w:t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_Toc117697484 \h </w:instrText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BB4E3D"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85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1.1. Пояснительная записка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_Toc117697485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86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1.2.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Цель и задачи общеразвивающей программы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_Toc117697486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87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1.3.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Содержание общеразвивающей программы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_Toc117697487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88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1.4.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Планируемые результаты освоения обучающимися дополнительной общеобразовательной (общеразвивающей) программы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_Toc117697488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89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2.1.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Календарный учебный график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_Toc117697489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90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2.2.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Условия реализации программы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_Toc117697490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24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91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2.3.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Формы аттестации/ контроля и оценочные материалы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_Toc117697491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92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3.</w:t>
        </w:r>
        <w:r w:rsidRPr="00BB4E3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_Toc117697492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4E3D" w:rsidRPr="00BB4E3D" w:rsidRDefault="00BB4E3D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7697493" w:history="1">
        <w:r w:rsidRPr="00BB4E3D">
          <w:rPr>
            <w:rStyle w:val="aa"/>
            <w:rFonts w:ascii="Times New Roman" w:hAnsi="Times New Roman"/>
            <w:noProof/>
            <w:sz w:val="28"/>
            <w:szCs w:val="28"/>
          </w:rPr>
          <w:t>Приложения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_Toc117697493 \h </w:instrTex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BB4E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085A" w:rsidRPr="00BB4E3D" w:rsidRDefault="00212997" w:rsidP="004B2EA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E3D">
        <w:rPr>
          <w:rFonts w:ascii="Times New Roman" w:hAnsi="Times New Roman"/>
          <w:sz w:val="28"/>
          <w:szCs w:val="28"/>
        </w:rPr>
        <w:fldChar w:fldCharType="end"/>
      </w:r>
    </w:p>
    <w:p w:rsidR="00D80D28" w:rsidRPr="00874DE3" w:rsidRDefault="00D80D28" w:rsidP="00874DE3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0" w:name="_Toc99400971"/>
      <w:bookmarkStart w:id="1" w:name="_Toc117697484"/>
      <w:r w:rsidR="0072288E" w:rsidRPr="00874DE3">
        <w:rPr>
          <w:rFonts w:ascii="Times New Roman" w:hAnsi="Times New Roman"/>
          <w:color w:val="auto"/>
        </w:rPr>
        <w:lastRenderedPageBreak/>
        <w:t xml:space="preserve">1. </w:t>
      </w:r>
      <w:r w:rsidR="0005792F" w:rsidRPr="00874DE3">
        <w:rPr>
          <w:rFonts w:ascii="Times New Roman" w:hAnsi="Times New Roman"/>
          <w:color w:val="auto"/>
        </w:rPr>
        <w:t>Комплекс основных характеристик общеразвивающей программы</w:t>
      </w:r>
      <w:bookmarkEnd w:id="0"/>
      <w:bookmarkEnd w:id="1"/>
    </w:p>
    <w:p w:rsidR="00D80D28" w:rsidRDefault="0072288E" w:rsidP="008776D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99400972"/>
      <w:bookmarkStart w:id="3" w:name="_Toc117697485"/>
      <w:r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D80D28" w:rsidRPr="008776DE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  <w:bookmarkEnd w:id="2"/>
      <w:bookmarkEnd w:id="3"/>
    </w:p>
    <w:p w:rsidR="0005792F" w:rsidRPr="0086184D" w:rsidRDefault="00CC5139" w:rsidP="00CC5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социально-гуманитарной направленности «</w:t>
      </w:r>
      <w:r>
        <w:rPr>
          <w:rFonts w:ascii="Times New Roman" w:hAnsi="Times New Roman"/>
          <w:sz w:val="28"/>
          <w:szCs w:val="28"/>
        </w:rPr>
        <w:t>Дружина юных пожарных</w:t>
      </w:r>
      <w:r w:rsidRPr="00CF0928">
        <w:rPr>
          <w:rFonts w:ascii="Times New Roman" w:hAnsi="Times New Roman"/>
          <w:sz w:val="28"/>
          <w:szCs w:val="28"/>
        </w:rPr>
        <w:t>» составлена на основе следующих нормативно-правовых документов:</w:t>
      </w:r>
    </w:p>
    <w:p w:rsidR="0086184D" w:rsidRPr="000F23F8" w:rsidRDefault="0086184D" w:rsidP="008418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23F8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0F23F8" w:rsidRPr="000F23F8">
        <w:rPr>
          <w:rFonts w:ascii="Times New Roman" w:hAnsi="Times New Roman"/>
          <w:bCs/>
          <w:sz w:val="28"/>
          <w:szCs w:val="28"/>
        </w:rPr>
        <w:t>социально-гуманитарной</w:t>
      </w:r>
      <w:r w:rsidRPr="000F23F8">
        <w:rPr>
          <w:rFonts w:ascii="Times New Roman" w:hAnsi="Times New Roman"/>
          <w:bCs/>
          <w:sz w:val="28"/>
          <w:szCs w:val="28"/>
        </w:rPr>
        <w:t xml:space="preserve"> </w:t>
      </w:r>
      <w:r w:rsidR="000F23F8">
        <w:rPr>
          <w:rFonts w:ascii="Times New Roman" w:hAnsi="Times New Roman"/>
          <w:sz w:val="28"/>
          <w:szCs w:val="28"/>
        </w:rPr>
        <w:t>направленности «Дружина юных пожарных</w:t>
      </w:r>
      <w:r w:rsidRPr="000F23F8">
        <w:rPr>
          <w:rFonts w:ascii="Times New Roman" w:hAnsi="Times New Roman"/>
          <w:sz w:val="28"/>
          <w:szCs w:val="28"/>
        </w:rPr>
        <w:t>» составлена на основе следующих нормативно-правовых документов: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 xml:space="preserve">  Федерального Закона от 29.12.2012г.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 xml:space="preserve"> Приказа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>Письма Минобрнауки России от 18.11.2015г.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>Письма Минобрнауки России от 29.03.2016г. №ВК-641/09 «О направлении методических рекомендаций (вместе с «Методическими рекомендациями по реализации адаптированных дополнительных общеобразовательных программ, способствующих социальнопсихологической реабилитации и профессиональному самоопределению детей с ОВЗ, включая инвалидов, с учетом их особых образовательных потребностей»)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 xml:space="preserve"> Приказа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 xml:space="preserve"> Распоряжения Правительства Российской Федерации от 29 мая 2015 г. № 996-р «Об утверждении Стратегии развития воспитания в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t xml:space="preserve"> Постановления Правительства Свердловской области от 07.12.2017г. № 900-ПП «Об утверждении Стратегии развития воспитания в Свердловской области до 2025 года»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CC5139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sz w:val="28"/>
          <w:szCs w:val="28"/>
        </w:rPr>
        <w:lastRenderedPageBreak/>
        <w:t xml:space="preserve"> Распоряжения Правительства Российской Федерации от 4 сентября 2014 г. № 1726-р «Об утверждении Концепции развития дополнительного образования детей»</w:t>
      </w:r>
      <w:r>
        <w:rPr>
          <w:rFonts w:ascii="Times New Roman" w:hAnsi="Times New Roman"/>
          <w:sz w:val="28"/>
          <w:szCs w:val="28"/>
        </w:rPr>
        <w:t>;</w:t>
      </w:r>
    </w:p>
    <w:p w:rsidR="00CC5139" w:rsidRDefault="000F23F8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139" w:rsidRPr="00CF0928">
        <w:rPr>
          <w:rFonts w:ascii="Times New Roman" w:hAnsi="Times New Roman"/>
          <w:sz w:val="28"/>
          <w:szCs w:val="28"/>
        </w:rPr>
        <w:t>Приложения к письму Департамента молодѐжной политики, воспитания и социальной поддержки детей Минобрнауки России от 11.12.2006 № 06-1844</w:t>
      </w:r>
      <w:r w:rsidR="00CC5139">
        <w:rPr>
          <w:rFonts w:ascii="Times New Roman" w:hAnsi="Times New Roman"/>
          <w:sz w:val="28"/>
          <w:szCs w:val="28"/>
        </w:rPr>
        <w:t>.</w:t>
      </w:r>
    </w:p>
    <w:p w:rsidR="000F23F8" w:rsidRDefault="000F23F8" w:rsidP="008418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0928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CF0928">
        <w:rPr>
          <w:rFonts w:ascii="Times New Roman" w:hAnsi="Times New Roman"/>
          <w:sz w:val="28"/>
          <w:szCs w:val="28"/>
        </w:rPr>
        <w:t xml:space="preserve"> социально-гуманитарная. </w:t>
      </w:r>
    </w:p>
    <w:p w:rsidR="000F23F8" w:rsidRPr="000F23F8" w:rsidRDefault="000F23F8" w:rsidP="000F23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F23F8">
        <w:rPr>
          <w:rFonts w:ascii="Times New Roman" w:hAnsi="Times New Roman"/>
          <w:b/>
          <w:sz w:val="28"/>
          <w:szCs w:val="28"/>
        </w:rPr>
        <w:t>Адресат программы</w:t>
      </w:r>
      <w:r w:rsidRPr="000F23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учащиеся лицея возрастом 1</w:t>
      </w:r>
      <w:r w:rsidR="00634CEF" w:rsidRPr="00634C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</w:t>
      </w:r>
      <w:r w:rsidR="002C294A">
        <w:rPr>
          <w:rFonts w:ascii="Times New Roman" w:hAnsi="Times New Roman"/>
          <w:sz w:val="28"/>
          <w:szCs w:val="28"/>
        </w:rPr>
        <w:t>1</w:t>
      </w:r>
      <w:r w:rsidRPr="000F23F8">
        <w:rPr>
          <w:rFonts w:ascii="Times New Roman" w:hAnsi="Times New Roman"/>
          <w:sz w:val="28"/>
          <w:szCs w:val="28"/>
        </w:rPr>
        <w:t xml:space="preserve"> лет. </w:t>
      </w:r>
    </w:p>
    <w:p w:rsidR="000F23F8" w:rsidRDefault="000F23F8" w:rsidP="000F23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 w:rsidRPr="00CF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  <w:r w:rsidRPr="00CF0928">
        <w:rPr>
          <w:rFonts w:ascii="Times New Roman" w:hAnsi="Times New Roman"/>
          <w:sz w:val="28"/>
          <w:szCs w:val="28"/>
        </w:rPr>
        <w:t xml:space="preserve"> часов, продолжительность занятия – 40 минут. Количество занятий в неделю </w:t>
      </w:r>
      <w:r>
        <w:rPr>
          <w:rFonts w:ascii="Times New Roman" w:hAnsi="Times New Roman"/>
          <w:sz w:val="28"/>
          <w:szCs w:val="28"/>
        </w:rPr>
        <w:t xml:space="preserve">– 2 </w:t>
      </w:r>
      <w:r w:rsidRPr="00CF092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CF0928">
        <w:rPr>
          <w:rFonts w:ascii="Times New Roman" w:hAnsi="Times New Roman"/>
          <w:sz w:val="28"/>
          <w:szCs w:val="28"/>
        </w:rPr>
        <w:t xml:space="preserve"> в течение 3</w:t>
      </w:r>
      <w:r>
        <w:rPr>
          <w:rFonts w:ascii="Times New Roman" w:hAnsi="Times New Roman"/>
          <w:sz w:val="28"/>
          <w:szCs w:val="28"/>
        </w:rPr>
        <w:t>4</w:t>
      </w:r>
      <w:r w:rsidRPr="00CF0928">
        <w:rPr>
          <w:rFonts w:ascii="Times New Roman" w:hAnsi="Times New Roman"/>
          <w:sz w:val="28"/>
          <w:szCs w:val="28"/>
        </w:rPr>
        <w:t xml:space="preserve"> недель. </w:t>
      </w:r>
    </w:p>
    <w:p w:rsidR="000F23F8" w:rsidRDefault="000F23F8" w:rsidP="000F23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CF0928">
        <w:rPr>
          <w:rFonts w:ascii="Times New Roman" w:hAnsi="Times New Roman"/>
          <w:sz w:val="28"/>
          <w:szCs w:val="28"/>
        </w:rPr>
        <w:t xml:space="preserve"> очное обучение. </w:t>
      </w:r>
    </w:p>
    <w:p w:rsidR="000F23F8" w:rsidRDefault="000F23F8" w:rsidP="000F23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b/>
          <w:sz w:val="28"/>
          <w:szCs w:val="28"/>
        </w:rPr>
        <w:t>Формы организации деятельности:</w:t>
      </w:r>
      <w:r w:rsidRPr="00CF0928">
        <w:rPr>
          <w:rFonts w:ascii="Times New Roman" w:hAnsi="Times New Roman"/>
          <w:sz w:val="28"/>
          <w:szCs w:val="28"/>
        </w:rPr>
        <w:t xml:space="preserve"> индивидуально-групповая. </w:t>
      </w:r>
    </w:p>
    <w:p w:rsidR="000F23F8" w:rsidRDefault="000F23F8" w:rsidP="000F23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F0928">
        <w:rPr>
          <w:rFonts w:ascii="Times New Roman" w:hAnsi="Times New Roman"/>
          <w:b/>
          <w:sz w:val="28"/>
          <w:szCs w:val="28"/>
        </w:rPr>
        <w:t>Основные виды деятельности:</w:t>
      </w:r>
      <w:r w:rsidRPr="00CF0928">
        <w:rPr>
          <w:rFonts w:ascii="Times New Roman" w:hAnsi="Times New Roman"/>
          <w:sz w:val="28"/>
          <w:szCs w:val="28"/>
        </w:rPr>
        <w:t xml:space="preserve"> познавательная, социальное творчеств</w:t>
      </w:r>
      <w:r>
        <w:rPr>
          <w:rFonts w:ascii="Times New Roman" w:hAnsi="Times New Roman"/>
          <w:sz w:val="28"/>
          <w:szCs w:val="28"/>
        </w:rPr>
        <w:t xml:space="preserve">о. </w:t>
      </w:r>
    </w:p>
    <w:p w:rsidR="00522893" w:rsidRDefault="00522893" w:rsidP="00874DE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="00E46189">
        <w:rPr>
          <w:rFonts w:ascii="Times New Roman" w:hAnsi="Times New Roman"/>
          <w:b/>
          <w:bCs/>
          <w:sz w:val="28"/>
          <w:szCs w:val="28"/>
        </w:rPr>
        <w:t>:</w:t>
      </w:r>
    </w:p>
    <w:p w:rsidR="00E46189" w:rsidRPr="00E46189" w:rsidRDefault="00E46189" w:rsidP="00E461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189">
        <w:rPr>
          <w:rFonts w:ascii="Times New Roman" w:hAnsi="Times New Roman"/>
          <w:sz w:val="28"/>
          <w:szCs w:val="28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 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</w:t>
      </w:r>
    </w:p>
    <w:p w:rsidR="00E46189" w:rsidRPr="00E46189" w:rsidRDefault="00E46189" w:rsidP="00E461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189">
        <w:rPr>
          <w:rFonts w:ascii="Times New Roman" w:hAnsi="Times New Roman"/>
          <w:sz w:val="28"/>
          <w:szCs w:val="28"/>
        </w:rPr>
        <w:t>История пожарного дела знает многие печальные примеры пожаров в школах, имевших своим последствием гибель большого количества учащихся, преимущественно детей младшего школьного возраста. Опасность пожаров является вполне реальной для школы и в настоящее время, а поэтому остаётся далеко не безразличным вопрос о том, как бороться с этой опасностью и её жестокими последствиями.</w:t>
      </w:r>
    </w:p>
    <w:p w:rsidR="00E46189" w:rsidRPr="00E46189" w:rsidRDefault="00E46189" w:rsidP="00E461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189">
        <w:rPr>
          <w:rFonts w:ascii="Times New Roman" w:hAnsi="Times New Roman"/>
          <w:sz w:val="28"/>
          <w:szCs w:val="28"/>
        </w:rPr>
        <w:t>Необходимость создания юных дружин пожарных обусловлена приказом Минобрнауки от 3 сентября 2015 года № 971 «Об утверждении Порядка создания и деятельности добровольных дружин юных пожарных», в котором одной из важнейших задач является «воспитание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пожаров». Все выше перечисленное указывает на актуальность программы «Звено».</w:t>
      </w:r>
    </w:p>
    <w:p w:rsidR="00E46189" w:rsidRPr="00E46189" w:rsidRDefault="00E46189" w:rsidP="00E461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189">
        <w:rPr>
          <w:rFonts w:ascii="Times New Roman" w:hAnsi="Times New Roman"/>
          <w:sz w:val="28"/>
          <w:szCs w:val="28"/>
        </w:rPr>
        <w:t xml:space="preserve">Педагогическая целесообразность данной программы заключается в практическом применении здоровьесберегающей технологии и технологии коллективного творческого труда, что позволит выработать в учащихся стремление получить знания, навыки осторожного пользования огнём, электроприборами и другими предметами, вызывающими пожар. Обучение по данной программе воспитает у детей чувство товарищества и дружбы, </w:t>
      </w:r>
      <w:r w:rsidRPr="00E46189">
        <w:rPr>
          <w:rFonts w:ascii="Times New Roman" w:hAnsi="Times New Roman"/>
          <w:sz w:val="28"/>
          <w:szCs w:val="28"/>
        </w:rPr>
        <w:lastRenderedPageBreak/>
        <w:t>внимательность, самодисциплину ответственность за личную безопасность и безопасность окружающих.</w:t>
      </w:r>
    </w:p>
    <w:p w:rsidR="004D1E62" w:rsidRPr="004D1E62" w:rsidRDefault="004D1E62" w:rsidP="00874DE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1E62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программы, новизна:</w:t>
      </w:r>
    </w:p>
    <w:p w:rsidR="000F23F8" w:rsidRPr="005D4DD7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Данная программа является модифицированной, основой для её создания является авторская программа С.В. Виноградовой «Юные друзья пожарных» (2007 г.).</w:t>
      </w:r>
    </w:p>
    <w:p w:rsidR="000F23F8" w:rsidRPr="005D4DD7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Особенность настоящей программы в том, что она дополнена разделами «Оказание доврачебной помощи» и «Юный пропагандист»</w:t>
      </w:r>
    </w:p>
    <w:p w:rsidR="000F23F8" w:rsidRPr="005D4DD7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Также приоритетным в данной программе является выделение ценностных ориентиров:</w:t>
      </w:r>
    </w:p>
    <w:p w:rsidR="000F23F8" w:rsidRPr="005D4DD7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Ценность гражданской позиции, как умение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0F23F8" w:rsidRPr="005D4DD7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Ценность доброжелательности, как доверие и внимание к людям, готовность к сотрудничеству и дружбе, оказанию помощи тем, кто в ней нуждается;</w:t>
      </w:r>
    </w:p>
    <w:p w:rsidR="000F23F8" w:rsidRPr="005D4DD7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Ценность семьи, как основополагающей в нравственном содержании и смысле поступков, как собственных, так и окружающих людей;</w:t>
      </w:r>
    </w:p>
    <w:p w:rsidR="000F23F8" w:rsidRPr="00836068" w:rsidRDefault="000F23F8" w:rsidP="000F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Ценность личности, как самосовершенствование, самообразование и самовоспитание, развитие широких познавательных интересов, инициативы и любознательности, мотивов познания и творчества.</w:t>
      </w:r>
    </w:p>
    <w:p w:rsidR="0086184D" w:rsidRDefault="0086184D" w:rsidP="00874D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84D">
        <w:rPr>
          <w:rFonts w:ascii="Times New Roman" w:hAnsi="Times New Roman"/>
          <w:b/>
          <w:sz w:val="28"/>
          <w:szCs w:val="28"/>
        </w:rPr>
        <w:t xml:space="preserve">Адресат программы – </w:t>
      </w:r>
      <w:r w:rsidR="008341CA">
        <w:rPr>
          <w:rFonts w:ascii="Times New Roman" w:hAnsi="Times New Roman"/>
          <w:sz w:val="28"/>
          <w:szCs w:val="28"/>
        </w:rPr>
        <w:t>обучающиеся возрастом</w:t>
      </w:r>
      <w:r w:rsidR="000F23F8">
        <w:rPr>
          <w:rFonts w:ascii="Times New Roman" w:hAnsi="Times New Roman"/>
          <w:sz w:val="28"/>
          <w:szCs w:val="28"/>
        </w:rPr>
        <w:t xml:space="preserve"> 1</w:t>
      </w:r>
      <w:r w:rsidR="000C48E3">
        <w:rPr>
          <w:rFonts w:ascii="Times New Roman" w:hAnsi="Times New Roman"/>
          <w:sz w:val="28"/>
          <w:szCs w:val="28"/>
        </w:rPr>
        <w:t>0</w:t>
      </w:r>
      <w:r w:rsidR="000F23F8">
        <w:rPr>
          <w:rFonts w:ascii="Times New Roman" w:hAnsi="Times New Roman"/>
          <w:sz w:val="28"/>
          <w:szCs w:val="28"/>
        </w:rPr>
        <w:t>-1</w:t>
      </w:r>
      <w:r w:rsidR="000C48E3">
        <w:rPr>
          <w:rFonts w:ascii="Times New Roman" w:hAnsi="Times New Roman"/>
          <w:sz w:val="28"/>
          <w:szCs w:val="28"/>
        </w:rPr>
        <w:t>1</w:t>
      </w:r>
      <w:r w:rsidRPr="0086184D">
        <w:rPr>
          <w:rFonts w:ascii="Times New Roman" w:hAnsi="Times New Roman"/>
          <w:sz w:val="28"/>
          <w:szCs w:val="28"/>
        </w:rPr>
        <w:t xml:space="preserve"> лет.</w:t>
      </w:r>
      <w:r w:rsidR="004D1E62">
        <w:rPr>
          <w:rFonts w:ascii="Times New Roman" w:hAnsi="Times New Roman"/>
          <w:sz w:val="28"/>
          <w:szCs w:val="28"/>
        </w:rPr>
        <w:t xml:space="preserve"> </w:t>
      </w:r>
    </w:p>
    <w:p w:rsidR="005106CB" w:rsidRPr="00EA00F1" w:rsidRDefault="005106CB" w:rsidP="00EA00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00F1">
        <w:rPr>
          <w:rFonts w:ascii="Times New Roman" w:hAnsi="Times New Roman"/>
          <w:sz w:val="28"/>
          <w:szCs w:val="28"/>
        </w:rPr>
        <w:t>1</w:t>
      </w:r>
      <w:r w:rsidR="000C48E3">
        <w:rPr>
          <w:rFonts w:ascii="Times New Roman" w:hAnsi="Times New Roman"/>
          <w:sz w:val="28"/>
          <w:szCs w:val="28"/>
        </w:rPr>
        <w:t>0</w:t>
      </w:r>
      <w:r w:rsidRPr="00EA00F1">
        <w:rPr>
          <w:rFonts w:ascii="Times New Roman" w:hAnsi="Times New Roman"/>
          <w:sz w:val="28"/>
          <w:szCs w:val="28"/>
        </w:rPr>
        <w:t>–1</w:t>
      </w:r>
      <w:r w:rsidR="000C48E3">
        <w:rPr>
          <w:rFonts w:ascii="Times New Roman" w:hAnsi="Times New Roman"/>
          <w:sz w:val="28"/>
          <w:szCs w:val="28"/>
        </w:rPr>
        <w:t>1</w:t>
      </w:r>
      <w:r w:rsidRPr="00EA00F1">
        <w:rPr>
          <w:rFonts w:ascii="Times New Roman" w:hAnsi="Times New Roman"/>
          <w:sz w:val="28"/>
          <w:szCs w:val="28"/>
        </w:rPr>
        <w:t xml:space="preserve"> лет – подростковый период. Характерная особенность –личное самосознание, сознательное проявление индивидуальности. Ведущая потребность – самоутверждение. В подростковый период стабилизируются интересы детей. Основное новообразование–становление взрослости как стремление к жизни в обществе взрослых. К основным ориентирам взросления относятся:</w:t>
      </w:r>
    </w:p>
    <w:p w:rsidR="005106CB" w:rsidRPr="00EA00F1" w:rsidRDefault="005106CB" w:rsidP="00841804">
      <w:pPr>
        <w:pStyle w:val="a3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EA00F1">
        <w:rPr>
          <w:rFonts w:ascii="Times New Roman" w:hAnsi="Times New Roman"/>
          <w:sz w:val="28"/>
          <w:szCs w:val="28"/>
        </w:rPr>
        <w:t>социально-моральные – наличие собственных взглядов, оценок, стремление их отстаивать;</w:t>
      </w:r>
    </w:p>
    <w:p w:rsidR="005106CB" w:rsidRPr="00EA00F1" w:rsidRDefault="005106CB" w:rsidP="00841804">
      <w:pPr>
        <w:pStyle w:val="a3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EA00F1">
        <w:rPr>
          <w:rFonts w:ascii="Times New Roman" w:hAnsi="Times New Roman"/>
          <w:sz w:val="28"/>
          <w:szCs w:val="28"/>
        </w:rPr>
        <w:t>интеллектуально-деятельностные – освоение элементов самообразования, желание разобраться в интересующих подростка областях;</w:t>
      </w:r>
    </w:p>
    <w:p w:rsidR="004D1E62" w:rsidRPr="00EA00F1" w:rsidRDefault="005106CB" w:rsidP="00841804">
      <w:pPr>
        <w:pStyle w:val="a3"/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EA00F1">
        <w:rPr>
          <w:rFonts w:ascii="Times New Roman" w:hAnsi="Times New Roman"/>
          <w:sz w:val="28"/>
          <w:szCs w:val="28"/>
        </w:rPr>
        <w:t>культурологические – потребность отразить взрослость во внешнем облике, манерах поведения.</w:t>
      </w:r>
    </w:p>
    <w:p w:rsidR="005106CB" w:rsidRPr="00EA00F1" w:rsidRDefault="005106CB" w:rsidP="00874D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0F1">
        <w:rPr>
          <w:rFonts w:ascii="Times New Roman" w:hAnsi="Times New Roman"/>
          <w:sz w:val="28"/>
          <w:szCs w:val="28"/>
          <w:lang w:eastAsia="ru-RU"/>
        </w:rPr>
        <w:t>Если в дополнительном образовании детей не созданы условия для выражения индивидуальности подростков, они прекращают занятия и вынуждены искать подходящую среду для этих проявлений. Именно этим объясняется сокращение контингента учащихся в системе дополнительного образования по достижении детьми возраста 1</w:t>
      </w:r>
      <w:r w:rsidR="00522893">
        <w:rPr>
          <w:rFonts w:ascii="Times New Roman" w:hAnsi="Times New Roman"/>
          <w:sz w:val="28"/>
          <w:szCs w:val="28"/>
          <w:lang w:eastAsia="ru-RU"/>
        </w:rPr>
        <w:t>0</w:t>
      </w:r>
      <w:r w:rsidRPr="00EA00F1">
        <w:rPr>
          <w:rFonts w:ascii="Times New Roman" w:hAnsi="Times New Roman"/>
          <w:sz w:val="28"/>
          <w:szCs w:val="28"/>
          <w:lang w:eastAsia="ru-RU"/>
        </w:rPr>
        <w:t>–1</w:t>
      </w:r>
      <w:r w:rsidR="00522893">
        <w:rPr>
          <w:rFonts w:ascii="Times New Roman" w:hAnsi="Times New Roman"/>
          <w:sz w:val="28"/>
          <w:szCs w:val="28"/>
          <w:lang w:eastAsia="ru-RU"/>
        </w:rPr>
        <w:t>1</w:t>
      </w:r>
      <w:r w:rsidRPr="00EA00F1">
        <w:rPr>
          <w:rFonts w:ascii="Times New Roman" w:hAnsi="Times New Roman"/>
          <w:sz w:val="28"/>
          <w:szCs w:val="28"/>
          <w:lang w:eastAsia="ru-RU"/>
        </w:rPr>
        <w:t xml:space="preserve"> лет. Роль педагога дополнительного образования в работе с подростками заключается в том, чтобы регулярно осуществлять их подготовку к самопрезентации социально значимой группе людей.</w:t>
      </w:r>
    </w:p>
    <w:p w:rsidR="00667484" w:rsidRPr="00EA00F1" w:rsidRDefault="0086184D" w:rsidP="00874D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184D">
        <w:rPr>
          <w:rFonts w:ascii="Times New Roman" w:hAnsi="Times New Roman"/>
          <w:b/>
          <w:sz w:val="28"/>
          <w:szCs w:val="28"/>
        </w:rPr>
        <w:t>Режим занятий</w:t>
      </w:r>
      <w:r w:rsidR="004D1E62">
        <w:rPr>
          <w:rFonts w:ascii="Times New Roman" w:hAnsi="Times New Roman"/>
          <w:b/>
          <w:sz w:val="28"/>
          <w:szCs w:val="28"/>
        </w:rPr>
        <w:t xml:space="preserve">: </w:t>
      </w:r>
    </w:p>
    <w:p w:rsidR="00820A29" w:rsidRDefault="00820A29" w:rsidP="008418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6184D" w:rsidRPr="0086184D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>одного академического часа</w:t>
      </w:r>
      <w:r w:rsidR="0086184D" w:rsidRPr="0086184D">
        <w:rPr>
          <w:rFonts w:ascii="Times New Roman" w:hAnsi="Times New Roman"/>
          <w:sz w:val="28"/>
          <w:szCs w:val="28"/>
        </w:rPr>
        <w:t xml:space="preserve"> – 40 минут. </w:t>
      </w:r>
    </w:p>
    <w:p w:rsidR="00820A29" w:rsidRDefault="00820A29" w:rsidP="008418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между учебными занятиями - 10 минут.</w:t>
      </w:r>
    </w:p>
    <w:p w:rsidR="00EA00F1" w:rsidRPr="00EA00F1" w:rsidRDefault="00820A29" w:rsidP="008418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 в неделю</w:t>
      </w:r>
      <w:r w:rsidR="00667484">
        <w:rPr>
          <w:rFonts w:ascii="Times New Roman" w:hAnsi="Times New Roman"/>
          <w:sz w:val="28"/>
          <w:szCs w:val="28"/>
        </w:rPr>
        <w:t xml:space="preserve"> - </w:t>
      </w:r>
      <w:r w:rsidR="00EA00F1" w:rsidRPr="00EA00F1">
        <w:rPr>
          <w:rFonts w:ascii="Times New Roman" w:hAnsi="Times New Roman"/>
          <w:sz w:val="28"/>
          <w:szCs w:val="28"/>
        </w:rPr>
        <w:t>2</w:t>
      </w:r>
      <w:r w:rsidR="00667484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.</w:t>
      </w:r>
    </w:p>
    <w:p w:rsidR="00820A29" w:rsidRDefault="00820A29" w:rsidP="00874D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освоения общеразвивающей программы: </w:t>
      </w:r>
      <w:r w:rsidR="00EA00F1">
        <w:rPr>
          <w:rFonts w:ascii="Times New Roman" w:hAnsi="Times New Roman"/>
          <w:b/>
          <w:sz w:val="28"/>
          <w:szCs w:val="28"/>
        </w:rPr>
        <w:t>34 недели,1 год</w:t>
      </w:r>
    </w:p>
    <w:p w:rsidR="00820A29" w:rsidRDefault="00820A29" w:rsidP="008418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</w:t>
      </w:r>
      <w:r w:rsidR="00EA00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A00F1">
        <w:rPr>
          <w:rFonts w:ascii="Times New Roman" w:hAnsi="Times New Roman"/>
          <w:sz w:val="28"/>
          <w:szCs w:val="28"/>
        </w:rPr>
        <w:t>68 часов</w:t>
      </w:r>
    </w:p>
    <w:p w:rsidR="00820A29" w:rsidRPr="00820A29" w:rsidRDefault="00820A29" w:rsidP="008418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Pr="00EA00F1">
        <w:rPr>
          <w:rFonts w:ascii="Times New Roman" w:hAnsi="Times New Roman"/>
          <w:sz w:val="28"/>
          <w:szCs w:val="28"/>
        </w:rPr>
        <w:t xml:space="preserve">на </w:t>
      </w:r>
      <w:r w:rsidR="00EA00F1" w:rsidRPr="00EA00F1">
        <w:rPr>
          <w:rFonts w:ascii="Times New Roman" w:hAnsi="Times New Roman"/>
          <w:sz w:val="28"/>
          <w:szCs w:val="28"/>
        </w:rPr>
        <w:t>1 год</w:t>
      </w:r>
      <w:r w:rsidRPr="00EA00F1">
        <w:rPr>
          <w:rFonts w:ascii="Times New Roman" w:hAnsi="Times New Roman"/>
          <w:sz w:val="28"/>
          <w:szCs w:val="28"/>
        </w:rPr>
        <w:t xml:space="preserve"> обучения</w:t>
      </w:r>
      <w:r w:rsidR="00EA00F1" w:rsidRPr="00EA00F1">
        <w:rPr>
          <w:rFonts w:ascii="Times New Roman" w:hAnsi="Times New Roman"/>
          <w:sz w:val="28"/>
          <w:szCs w:val="28"/>
        </w:rPr>
        <w:t>:  - 68 часов</w:t>
      </w:r>
      <w:r w:rsidR="00EE3744" w:rsidRPr="00EA00F1">
        <w:rPr>
          <w:rFonts w:ascii="Times New Roman" w:hAnsi="Times New Roman"/>
          <w:sz w:val="28"/>
          <w:szCs w:val="28"/>
        </w:rPr>
        <w:t>.</w:t>
      </w:r>
    </w:p>
    <w:p w:rsidR="00EE3744" w:rsidRDefault="00EE3744" w:rsidP="00874DE3">
      <w:pPr>
        <w:pStyle w:val="Default"/>
        <w:contextualSpacing/>
        <w:jc w:val="both"/>
        <w:rPr>
          <w:sz w:val="28"/>
          <w:szCs w:val="28"/>
        </w:rPr>
      </w:pPr>
      <w:r w:rsidRPr="00EE3744">
        <w:rPr>
          <w:b/>
          <w:bCs/>
          <w:sz w:val="28"/>
          <w:szCs w:val="28"/>
        </w:rPr>
        <w:t xml:space="preserve">Особенности организации образовательного процесса. </w:t>
      </w:r>
    </w:p>
    <w:p w:rsidR="006A77CF" w:rsidRPr="002200C5" w:rsidRDefault="006A77CF" w:rsidP="006A77CF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200C5">
        <w:rPr>
          <w:sz w:val="28"/>
          <w:szCs w:val="28"/>
        </w:rPr>
        <w:t>Дружина юных пожарных создается из числа школьников. В творческое объединение принимаются все желающие и организуется в учебную группу пос</w:t>
      </w:r>
      <w:r>
        <w:rPr>
          <w:sz w:val="28"/>
          <w:szCs w:val="28"/>
        </w:rPr>
        <w:t xml:space="preserve">тоянного состава в количестве </w:t>
      </w:r>
      <w:r w:rsidR="00522893">
        <w:rPr>
          <w:sz w:val="28"/>
          <w:szCs w:val="28"/>
        </w:rPr>
        <w:t>12-20</w:t>
      </w:r>
      <w:r w:rsidRPr="002200C5">
        <w:rPr>
          <w:sz w:val="28"/>
          <w:szCs w:val="28"/>
        </w:rPr>
        <w:t xml:space="preserve"> человек. Состав группы разновозрастной.</w:t>
      </w:r>
    </w:p>
    <w:p w:rsidR="006A77CF" w:rsidRPr="002200C5" w:rsidRDefault="006A77CF" w:rsidP="006A77CF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200C5">
        <w:rPr>
          <w:sz w:val="28"/>
          <w:szCs w:val="28"/>
        </w:rPr>
        <w:t>Работа по программе включает следующие основные направления:</w:t>
      </w:r>
    </w:p>
    <w:p w:rsidR="006A77CF" w:rsidRPr="002200C5" w:rsidRDefault="006A77CF" w:rsidP="0084180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00C5">
        <w:rPr>
          <w:sz w:val="28"/>
          <w:szCs w:val="28"/>
        </w:rPr>
        <w:t>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 техническим оборудованием.</w:t>
      </w:r>
    </w:p>
    <w:p w:rsidR="006A77CF" w:rsidRPr="002200C5" w:rsidRDefault="006A77CF" w:rsidP="0084180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00C5">
        <w:rPr>
          <w:sz w:val="28"/>
          <w:szCs w:val="28"/>
        </w:rPr>
        <w:t>Привлечение к массово-разъяснительной работе по предупреждению пожаров от детской шалости с огнем и пожарно-профилактической работе в школах, детских садах, с использованием технических средств пропаганды, школьных радиоузлов, стенных газет, фотомонтажей, боевых листков, "молний" и уголков юных пожарных.</w:t>
      </w:r>
    </w:p>
    <w:p w:rsidR="006A77CF" w:rsidRPr="002200C5" w:rsidRDefault="006A77CF" w:rsidP="0084180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00C5">
        <w:rPr>
          <w:sz w:val="28"/>
          <w:szCs w:val="28"/>
        </w:rPr>
        <w:t>Проведение занятий и соревнований по пожарно-прикладному спорту, противопожарных конкурсов, викторин, организация агитбригад, коллективов самодеятельности, детских кинолекториев, участие в соревнованиях, экскурсиях, походах, рейдах.</w:t>
      </w:r>
    </w:p>
    <w:p w:rsidR="006A77CF" w:rsidRDefault="006A77CF" w:rsidP="0084180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200C5">
        <w:rPr>
          <w:sz w:val="28"/>
          <w:szCs w:val="28"/>
        </w:rPr>
        <w:t>Посещение выставок, музеев и памятных мест, рассказывающих о подвигах пожарных, сбор новых материалов об истории и людях пожарной охраны.</w:t>
      </w:r>
    </w:p>
    <w:p w:rsidR="00EE3744" w:rsidRDefault="00EE3744" w:rsidP="00874DE3">
      <w:pPr>
        <w:pStyle w:val="Default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форм обучения: </w:t>
      </w:r>
    </w:p>
    <w:p w:rsidR="006A77CF" w:rsidRDefault="00920F9C" w:rsidP="00874DE3">
      <w:pPr>
        <w:pStyle w:val="Default"/>
        <w:contextualSpacing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6A77CF">
        <w:rPr>
          <w:rFonts w:ascii="Times New Roman CYR" w:hAnsi="Times New Roman CYR" w:cs="Times New Roman CYR"/>
          <w:color w:val="auto"/>
          <w:sz w:val="28"/>
          <w:szCs w:val="28"/>
        </w:rPr>
        <w:t xml:space="preserve">фронтальная, индивидуальная, индивидуально-групповая, групповая, с использованием дистанционных технологий и т.п. </w:t>
      </w:r>
    </w:p>
    <w:p w:rsidR="00920F9C" w:rsidRPr="006A77CF" w:rsidRDefault="00920F9C" w:rsidP="00874DE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A77CF">
        <w:rPr>
          <w:rFonts w:ascii="Times New Roman CYR" w:hAnsi="Times New Roman CYR" w:cs="Times New Roman CYR"/>
          <w:color w:val="auto"/>
          <w:sz w:val="28"/>
          <w:szCs w:val="28"/>
        </w:rPr>
        <w:t>Форма обучения, как дидактическая категория, означает внешнюю сторону организации учебного процесса. Она зависит от целей, содержания, методов и средств обучения, материальных условий, состава участников образовательного процесса и других его элементов.</w:t>
      </w:r>
    </w:p>
    <w:p w:rsidR="00EE3744" w:rsidRDefault="00EE3744" w:rsidP="00874DE3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видов занятий</w:t>
      </w:r>
      <w:r w:rsidRPr="006A77CF">
        <w:rPr>
          <w:b/>
          <w:bCs/>
          <w:color w:val="auto"/>
          <w:sz w:val="28"/>
          <w:szCs w:val="28"/>
        </w:rPr>
        <w:t xml:space="preserve">: </w:t>
      </w:r>
      <w:r w:rsidR="00920F9C" w:rsidRPr="006A77CF">
        <w:rPr>
          <w:rFonts w:ascii="Times New Roman CYR" w:hAnsi="Times New Roman CYR" w:cs="Times New Roman CYR"/>
          <w:color w:val="auto"/>
          <w:sz w:val="28"/>
          <w:szCs w:val="28"/>
        </w:rPr>
        <w:t>беседа, лекция, практическое занятие, семинар, лабораторное занятие, круглый стол, тренинг, мастер</w:t>
      </w:r>
      <w:r w:rsidR="00920F9C" w:rsidRPr="006A77CF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-</w:t>
      </w:r>
      <w:r w:rsidR="00920F9C" w:rsidRPr="006A77CF">
        <w:rPr>
          <w:rFonts w:ascii="Times New Roman CYR" w:hAnsi="Times New Roman CYR" w:cs="Times New Roman CYR"/>
          <w:color w:val="auto"/>
          <w:sz w:val="28"/>
          <w:szCs w:val="28"/>
        </w:rPr>
        <w:t>класс, экскурсия, открытое занятие и др.</w:t>
      </w:r>
    </w:p>
    <w:p w:rsidR="00EE3744" w:rsidRDefault="00EE3744" w:rsidP="00874DE3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форм подведения итогов реализации дополнительной общеразвивающей программы</w:t>
      </w:r>
      <w:r w:rsidRPr="006A77CF">
        <w:rPr>
          <w:b/>
          <w:bCs/>
          <w:color w:val="auto"/>
          <w:sz w:val="28"/>
          <w:szCs w:val="28"/>
        </w:rPr>
        <w:t xml:space="preserve">: </w:t>
      </w:r>
      <w:r w:rsidR="00920F9C" w:rsidRPr="006A77CF">
        <w:rPr>
          <w:rFonts w:ascii="Times New Roman CYR" w:hAnsi="Times New Roman CYR" w:cs="Times New Roman CYR"/>
          <w:color w:val="auto"/>
          <w:sz w:val="28"/>
          <w:szCs w:val="28"/>
        </w:rPr>
        <w:t>беседа, семинар, мастер-класс, спектакль, творческий отчет, фестиваль, презентация, практическое занятие, открытое занятие, беседа и т.д.</w:t>
      </w:r>
    </w:p>
    <w:p w:rsidR="00B82111" w:rsidRPr="00B82111" w:rsidRDefault="00B82111" w:rsidP="00B8211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99400973"/>
      <w:bookmarkStart w:id="5" w:name="_Toc117697486"/>
      <w:r>
        <w:rPr>
          <w:rFonts w:ascii="Times New Roman" w:hAnsi="Times New Roman"/>
          <w:color w:val="auto"/>
          <w:sz w:val="28"/>
          <w:szCs w:val="28"/>
        </w:rPr>
        <w:lastRenderedPageBreak/>
        <w:t>1.2.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B82111">
        <w:rPr>
          <w:rFonts w:ascii="Times New Roman" w:hAnsi="Times New Roman"/>
          <w:color w:val="auto"/>
          <w:sz w:val="28"/>
          <w:szCs w:val="28"/>
        </w:rPr>
        <w:t>Цель и задачи общеразвивающей программы</w:t>
      </w:r>
      <w:bookmarkEnd w:id="4"/>
      <w:bookmarkEnd w:id="5"/>
    </w:p>
    <w:p w:rsidR="0086184D" w:rsidRDefault="0086184D" w:rsidP="00874D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184D">
        <w:rPr>
          <w:rFonts w:ascii="Times New Roman" w:hAnsi="Times New Roman"/>
          <w:b/>
          <w:bCs/>
          <w:spacing w:val="-4"/>
          <w:sz w:val="28"/>
          <w:szCs w:val="28"/>
        </w:rPr>
        <w:t>Цель программы</w:t>
      </w:r>
      <w:r w:rsidRPr="0086184D">
        <w:rPr>
          <w:rFonts w:ascii="Times New Roman" w:hAnsi="Times New Roman"/>
          <w:bCs/>
          <w:spacing w:val="-4"/>
          <w:sz w:val="28"/>
          <w:szCs w:val="28"/>
        </w:rPr>
        <w:t xml:space="preserve"> – </w:t>
      </w:r>
      <w:r w:rsidR="006A77CF" w:rsidRPr="005D4DD7">
        <w:rPr>
          <w:rFonts w:ascii="Times New Roman" w:hAnsi="Times New Roman"/>
          <w:sz w:val="28"/>
          <w:szCs w:val="28"/>
        </w:rPr>
        <w:t>создание условий для приобретения учащимися социально-значимого опыта через обучение мерам пожарной безопасности и умениям действовать в</w:t>
      </w:r>
      <w:r w:rsidR="006A77CF">
        <w:rPr>
          <w:rFonts w:ascii="Times New Roman" w:hAnsi="Times New Roman"/>
          <w:sz w:val="28"/>
          <w:szCs w:val="28"/>
        </w:rPr>
        <w:t xml:space="preserve"> ситуации возникновения пожара.</w:t>
      </w:r>
    </w:p>
    <w:p w:rsidR="0086184D" w:rsidRDefault="0086184D" w:rsidP="00874D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184D">
        <w:rPr>
          <w:rFonts w:ascii="Times New Roman" w:hAnsi="Times New Roman"/>
          <w:bCs/>
          <w:spacing w:val="-2"/>
          <w:sz w:val="28"/>
          <w:szCs w:val="28"/>
        </w:rPr>
        <w:t>В процессе обучения определены и решаются следу</w:t>
      </w:r>
      <w:r w:rsidRPr="0086184D">
        <w:rPr>
          <w:rFonts w:ascii="Times New Roman" w:hAnsi="Times New Roman"/>
          <w:bCs/>
          <w:sz w:val="28"/>
          <w:szCs w:val="28"/>
        </w:rPr>
        <w:t xml:space="preserve">ющие </w:t>
      </w:r>
      <w:r w:rsidRPr="0086184D">
        <w:rPr>
          <w:rFonts w:ascii="Times New Roman" w:hAnsi="Times New Roman"/>
          <w:b/>
          <w:bCs/>
          <w:sz w:val="28"/>
          <w:szCs w:val="28"/>
        </w:rPr>
        <w:t>задачи</w:t>
      </w:r>
      <w:r w:rsidRPr="0086184D">
        <w:rPr>
          <w:rFonts w:ascii="Times New Roman" w:hAnsi="Times New Roman"/>
          <w:bCs/>
          <w:sz w:val="28"/>
          <w:szCs w:val="28"/>
        </w:rPr>
        <w:t>:</w:t>
      </w:r>
    </w:p>
    <w:p w:rsidR="006A77CF" w:rsidRPr="007F01C9" w:rsidRDefault="006A77CF" w:rsidP="0084180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F01C9">
        <w:rPr>
          <w:rFonts w:ascii="Times New Roman" w:hAnsi="Times New Roman"/>
          <w:bCs/>
          <w:spacing w:val="-4"/>
          <w:sz w:val="28"/>
          <w:szCs w:val="28"/>
        </w:rPr>
        <w:t>Обучающие:</w:t>
      </w:r>
    </w:p>
    <w:p w:rsidR="006A77CF" w:rsidRPr="00751D59" w:rsidRDefault="006A77CF" w:rsidP="0084180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D59">
        <w:rPr>
          <w:rFonts w:ascii="Times New Roman" w:hAnsi="Times New Roman"/>
          <w:sz w:val="28"/>
          <w:szCs w:val="28"/>
        </w:rPr>
        <w:t>обучать детей правилам пожарной безопасности;</w:t>
      </w:r>
    </w:p>
    <w:p w:rsidR="006A77CF" w:rsidRPr="00751D59" w:rsidRDefault="006A77CF" w:rsidP="0084180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D59">
        <w:rPr>
          <w:rFonts w:ascii="Times New Roman" w:hAnsi="Times New Roman"/>
          <w:sz w:val="28"/>
          <w:szCs w:val="28"/>
        </w:rPr>
        <w:t>развивать навыки осознанного безопасного поведения, правильных действий в случае возникновения пожара;</w:t>
      </w:r>
    </w:p>
    <w:p w:rsidR="006A77CF" w:rsidRPr="00751D59" w:rsidRDefault="006A77CF" w:rsidP="0084180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D59">
        <w:rPr>
          <w:rFonts w:ascii="Times New Roman" w:hAnsi="Times New Roman"/>
          <w:sz w:val="28"/>
          <w:szCs w:val="28"/>
        </w:rPr>
        <w:t>овладеть умениями и навыками по предупреждению и тушению пожаров, оказанию первой помощи пострадавшим на пожаре;</w:t>
      </w:r>
    </w:p>
    <w:p w:rsidR="006A77CF" w:rsidRPr="003A7A5F" w:rsidRDefault="006A77CF" w:rsidP="0084180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D59">
        <w:rPr>
          <w:rFonts w:ascii="Times New Roman" w:hAnsi="Times New Roman"/>
          <w:sz w:val="28"/>
          <w:szCs w:val="28"/>
        </w:rPr>
        <w:t>приобрести знания, умения и навыки работы с первичными средствами пожаротушения.</w:t>
      </w:r>
    </w:p>
    <w:p w:rsidR="006A77CF" w:rsidRPr="007F01C9" w:rsidRDefault="006A77CF" w:rsidP="0084180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F01C9">
        <w:rPr>
          <w:rFonts w:ascii="Times New Roman" w:hAnsi="Times New Roman"/>
          <w:bCs/>
          <w:spacing w:val="-4"/>
          <w:sz w:val="28"/>
          <w:szCs w:val="28"/>
        </w:rPr>
        <w:t>Развивающие:</w:t>
      </w:r>
    </w:p>
    <w:p w:rsidR="006A77CF" w:rsidRPr="00751D59" w:rsidRDefault="006A77CF" w:rsidP="00841804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51D59">
        <w:rPr>
          <w:rFonts w:ascii="Times New Roman" w:hAnsi="Times New Roman"/>
          <w:bCs/>
          <w:spacing w:val="-4"/>
          <w:sz w:val="28"/>
          <w:szCs w:val="28"/>
        </w:rPr>
        <w:t>развивать инициативу и эрудицию детей в процессе проведения тематических викторин, конкурсов, соревнований;</w:t>
      </w:r>
    </w:p>
    <w:p w:rsidR="006A77CF" w:rsidRPr="00751D59" w:rsidRDefault="006A77CF" w:rsidP="00841804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51D59">
        <w:rPr>
          <w:rFonts w:ascii="Times New Roman" w:hAnsi="Times New Roman"/>
          <w:bCs/>
          <w:spacing w:val="-4"/>
          <w:sz w:val="28"/>
          <w:szCs w:val="28"/>
        </w:rPr>
        <w:t xml:space="preserve"> развивать мышление, внимание, память учащихся;</w:t>
      </w:r>
    </w:p>
    <w:p w:rsidR="006A77CF" w:rsidRDefault="006A77CF" w:rsidP="00841804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51D59">
        <w:rPr>
          <w:rFonts w:ascii="Times New Roman" w:hAnsi="Times New Roman"/>
          <w:bCs/>
          <w:spacing w:val="-4"/>
          <w:sz w:val="28"/>
          <w:szCs w:val="28"/>
        </w:rPr>
        <w:t xml:space="preserve"> развивать познавательный интерес учащихся в процессе организации встреч с работниками пожарной охраны.</w:t>
      </w:r>
    </w:p>
    <w:p w:rsidR="006A77CF" w:rsidRDefault="006A77CF" w:rsidP="0084180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Воспитательные: </w:t>
      </w:r>
    </w:p>
    <w:p w:rsidR="006A77CF" w:rsidRDefault="006A77CF" w:rsidP="0084180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D59">
        <w:rPr>
          <w:rFonts w:ascii="Times New Roman" w:hAnsi="Times New Roman"/>
          <w:sz w:val="28"/>
          <w:szCs w:val="28"/>
        </w:rPr>
        <w:t>воспитывать у подрастающего поколения чувство патриотизма, гражданской ответственности, общественного долга, уважения к профессии пожарного;</w:t>
      </w:r>
    </w:p>
    <w:p w:rsidR="006A77CF" w:rsidRPr="00751D59" w:rsidRDefault="006A77CF" w:rsidP="0084180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51D59">
        <w:rPr>
          <w:rFonts w:ascii="Times New Roman" w:hAnsi="Times New Roman"/>
          <w:bCs/>
          <w:spacing w:val="-4"/>
          <w:sz w:val="28"/>
          <w:szCs w:val="28"/>
        </w:rPr>
        <w:t>воспитывать бережное отношение к своей жизни и жизни окружающих;</w:t>
      </w:r>
    </w:p>
    <w:p w:rsidR="006A77CF" w:rsidRPr="00751D59" w:rsidRDefault="006A77CF" w:rsidP="0084180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51D59">
        <w:rPr>
          <w:rFonts w:ascii="Times New Roman" w:hAnsi="Times New Roman"/>
          <w:bCs/>
          <w:spacing w:val="-4"/>
          <w:sz w:val="28"/>
          <w:szCs w:val="28"/>
        </w:rPr>
        <w:t>воспитывать самодисциплину, силу волю, мужество, стойкость, стремление к преодолению трудностей;</w:t>
      </w:r>
    </w:p>
    <w:p w:rsidR="006A77CF" w:rsidRPr="006A77CF" w:rsidRDefault="006A77CF" w:rsidP="0084180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51D59">
        <w:rPr>
          <w:rFonts w:ascii="Times New Roman" w:hAnsi="Times New Roman"/>
          <w:bCs/>
          <w:spacing w:val="-4"/>
          <w:sz w:val="28"/>
          <w:szCs w:val="28"/>
        </w:rPr>
        <w:t>воспитывать чувство товарищества, взаимопомощи и поддержки.</w:t>
      </w:r>
    </w:p>
    <w:p w:rsidR="00920F9C" w:rsidRDefault="00920F9C" w:rsidP="00920F9C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1C9" w:rsidRPr="007F01C9" w:rsidRDefault="007F01C9" w:rsidP="00874DE3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99400974"/>
      <w:bookmarkStart w:id="7" w:name="_Toc117697487"/>
      <w:r>
        <w:rPr>
          <w:rFonts w:ascii="Times New Roman" w:hAnsi="Times New Roman"/>
          <w:color w:val="auto"/>
          <w:sz w:val="28"/>
          <w:szCs w:val="28"/>
        </w:rPr>
        <w:t>1.3.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7F01C9">
        <w:rPr>
          <w:rFonts w:ascii="Times New Roman" w:hAnsi="Times New Roman"/>
          <w:color w:val="auto"/>
          <w:sz w:val="28"/>
          <w:szCs w:val="28"/>
        </w:rPr>
        <w:t>Содержание общеразвивающей программы</w:t>
      </w:r>
      <w:bookmarkEnd w:id="6"/>
      <w:bookmarkEnd w:id="7"/>
    </w:p>
    <w:p w:rsidR="007F01C9" w:rsidRPr="007F01C9" w:rsidRDefault="007F01C9" w:rsidP="007F01C9">
      <w:pPr>
        <w:pStyle w:val="22"/>
        <w:shd w:val="clear" w:color="auto" w:fill="auto"/>
        <w:spacing w:before="0" w:line="240" w:lineRule="auto"/>
        <w:ind w:left="360" w:firstLine="0"/>
        <w:jc w:val="center"/>
        <w:rPr>
          <w:sz w:val="28"/>
          <w:szCs w:val="28"/>
        </w:rPr>
      </w:pPr>
      <w:r w:rsidRPr="007F01C9">
        <w:rPr>
          <w:b/>
          <w:bCs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479"/>
        <w:gridCol w:w="1214"/>
        <w:gridCol w:w="1304"/>
        <w:gridCol w:w="1460"/>
        <w:gridCol w:w="2358"/>
      </w:tblGrid>
      <w:tr w:rsidR="006A77CF" w:rsidRPr="00186749" w:rsidTr="00F01E07">
        <w:tc>
          <w:tcPr>
            <w:tcW w:w="777" w:type="dxa"/>
            <w:vMerge w:val="restart"/>
          </w:tcPr>
          <w:p w:rsidR="006A77CF" w:rsidRPr="00186749" w:rsidRDefault="006A77CF" w:rsidP="00F01E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9" w:type="dxa"/>
            <w:vMerge w:val="restart"/>
          </w:tcPr>
          <w:p w:rsidR="006A77CF" w:rsidRPr="00186749" w:rsidRDefault="006A77CF" w:rsidP="00F01E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60" w:type="dxa"/>
            <w:gridSpan w:val="3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55" w:type="dxa"/>
            <w:vMerge w:val="restart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6A77CF" w:rsidRPr="00186749" w:rsidTr="00F01E07">
        <w:tc>
          <w:tcPr>
            <w:tcW w:w="777" w:type="dxa"/>
            <w:vMerge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255" w:type="dxa"/>
            <w:vMerge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Становление пожарного дела и история пожарной охраны и добровольного пожарного общества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(12ч)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Вводное занятие. Входной контроль. Инструктаж по технике безопасности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 xml:space="preserve">Почетная </w:t>
            </w: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«Пожарный»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Положение о ДЮП – цели, задачи, права и обязанности членов дружины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06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История развития пожарной охраны в Древней Руси и в Древнем Риме</w:t>
            </w:r>
          </w:p>
        </w:tc>
        <w:tc>
          <w:tcPr>
            <w:tcW w:w="1497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06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Образование Дружин юных пожарных в СССР</w:t>
            </w:r>
          </w:p>
        </w:tc>
        <w:tc>
          <w:tcPr>
            <w:tcW w:w="1497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06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История пожарной охраны в Свердловской области и г. Камышлове</w:t>
            </w:r>
          </w:p>
        </w:tc>
        <w:tc>
          <w:tcPr>
            <w:tcW w:w="1497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Текущий\устный опрос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2. Причины возникновения пожаров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(8ч)</w:t>
            </w:r>
          </w:p>
        </w:tc>
      </w:tr>
      <w:tr w:rsidR="006A77CF" w:rsidRPr="00186749" w:rsidTr="00F01E07">
        <w:tc>
          <w:tcPr>
            <w:tcW w:w="906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Причины возникновения бытовых пожаров. Способы тушения огня подручными средствами</w:t>
            </w:r>
          </w:p>
        </w:tc>
        <w:tc>
          <w:tcPr>
            <w:tcW w:w="1497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</w:t>
            </w:r>
          </w:p>
        </w:tc>
      </w:tr>
      <w:tr w:rsidR="006A77CF" w:rsidRPr="00674B84" w:rsidTr="00F01E07">
        <w:tc>
          <w:tcPr>
            <w:tcW w:w="906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Меры пожарной безопасности при эксплуатации электробытовых, газовых приборов, отопительных печей</w:t>
            </w:r>
          </w:p>
        </w:tc>
        <w:tc>
          <w:tcPr>
            <w:tcW w:w="1497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06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Основные причины пожаров при праздновании Нового года (фейерверки, петарды, бенгальские огни, хлопушки)</w:t>
            </w:r>
          </w:p>
        </w:tc>
        <w:tc>
          <w:tcPr>
            <w:tcW w:w="1497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рейда в школе по </w:t>
            </w: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проверке выполнения правил пожарной безопасности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3. Профилактика пожаров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(10ч)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Основные правила пожарной безопасности. Последствия пожаров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Действия при пожаре в квартире, подъезде, соседней квартире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Изготовление листок\брошюр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Пожар автомобиля, в гараже, на балконе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Лесные пожары. Молниезащита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674B84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Способы прекращения пожаров. Противопожарный режим в школе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Промежуточный\ устный опрос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 Аварийные ситуации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(2ч)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Особенности современного жилища. Чрезвычайные ситуации в быту: поражение током, утечка газа, разрушение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5. Огнетушители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(4ч)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 xml:space="preserve">Первичные средства пожаротушения. Виды огнетушителей. Их применение 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 xml:space="preserve">Правила пользования внутренним </w:t>
            </w: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пожарным краном. Заправка и правила пользование огнетушителем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6. Люди огненной профессии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(8ч)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Профессия «пожарный». Опасность огненной профессии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Телефон пожарной охраны «01», телефон службы спасения «112». Боевая одежда пожарного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Спасательные узлы в работе пожарных. Автотехника МЧС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Герои- пожарные. Встреча с людьми героической профессии – пожарными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7. Доврачебная медицинская подготовка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(4ч)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Поражение током. Оказание первой помощи. Ожоги. Виды ожогов. Оказание первой помощи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Обморожение. Оказание первой помощи. Оказание первой помощи при отравлении угарным газом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8. Эвакуация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(8ч)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 xml:space="preserve">Противопожарные требования к территории и помещениям </w:t>
            </w: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детского учреждения. Знакомство с «Планом эвакуации»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Основные правила поведения при пожаре. Способы эвакуации из горящего здания (в том числе высотного)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Общие требования к содержанию путей эвакуации, эвакуационные выходы. План эвакуации людей в случае возникновения пожара. Учебная эвакуация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Текущий\беседа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Учебное преодоление задымлённой зоны. Изготовление «Плана эвакуации» школы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школы 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Раздел 9. Агитационно-пропагандистская работа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Создание агитбригады по противопожарной безопасности. Создание сценария выступления. Подбор музыкального оформления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Сценарий к выступлению 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 xml:space="preserve">Репетиция. Выступление агитбригады в детском саду </w:t>
            </w: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(«Огонь, друг или враг?»)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Выступление агитбригады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Разработка цикла лекций по пожарной безопасности. Проведение лекционных занятий с учащимися начальной школы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Default="006A77CF" w:rsidP="00F01E07">
            <w:r w:rsidRPr="00B3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Default="006A77CF" w:rsidP="00F01E07">
            <w:r w:rsidRPr="00B3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Изготовление листок\брошюр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Игра-викторина «Пожарным можешь ты не быть…»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Default="006A77CF" w:rsidP="00F01E07">
            <w:r w:rsidRPr="00B3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Default="006A77CF" w:rsidP="00F01E07">
            <w:r w:rsidRPr="00B3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Текущий/устный опрос 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Проведение практического занятия «Осторожно – огонь!» в 1, 2 классах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Default="006A77CF" w:rsidP="00F01E07">
            <w:r w:rsidRPr="00B3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Default="006A77CF" w:rsidP="00F01E07">
            <w:r w:rsidRPr="00B3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Текущий/устный опрос</w:t>
            </w:r>
          </w:p>
        </w:tc>
      </w:tr>
      <w:tr w:rsidR="006A77CF" w:rsidRPr="00186749" w:rsidTr="00F01E07">
        <w:tc>
          <w:tcPr>
            <w:tcW w:w="9571" w:type="dxa"/>
            <w:gridSpan w:val="6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(2)</w:t>
            </w:r>
          </w:p>
        </w:tc>
      </w:tr>
      <w:tr w:rsidR="006A77CF" w:rsidRPr="00186749" w:rsidTr="00F01E07">
        <w:tc>
          <w:tcPr>
            <w:tcW w:w="777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479" w:type="dxa"/>
          </w:tcPr>
          <w:p w:rsidR="006A77CF" w:rsidRPr="000E14FA" w:rsidRDefault="006A77CF" w:rsidP="00F01E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FA">
              <w:rPr>
                <w:rFonts w:ascii="Times New Roman" w:hAnsi="Times New Roman"/>
                <w:sz w:val="28"/>
                <w:szCs w:val="28"/>
              </w:rPr>
              <w:t>Проведение круглого стола на тему «Юные друзья пожарных. Кто они?»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6A77CF" w:rsidRPr="00674B84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84">
              <w:rPr>
                <w:rFonts w:ascii="Times New Roman" w:hAnsi="Times New Roman"/>
                <w:color w:val="333333"/>
                <w:sz w:val="28"/>
                <w:szCs w:val="35"/>
                <w:shd w:val="clear" w:color="auto" w:fill="FFFFFF"/>
              </w:rPr>
              <w:t>Итоговый\устный опрос</w:t>
            </w:r>
          </w:p>
        </w:tc>
      </w:tr>
      <w:tr w:rsidR="006A77CF" w:rsidRPr="00186749" w:rsidTr="00F01E07">
        <w:tc>
          <w:tcPr>
            <w:tcW w:w="3256" w:type="dxa"/>
            <w:gridSpan w:val="2"/>
          </w:tcPr>
          <w:p w:rsidR="006A77CF" w:rsidRPr="00186749" w:rsidRDefault="006A77CF" w:rsidP="00F0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74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3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A77CF" w:rsidRPr="00186749" w:rsidRDefault="006A77CF" w:rsidP="00F01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E76" w:rsidRDefault="00CC0E76" w:rsidP="00874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7CF" w:rsidRDefault="0015596B" w:rsidP="006A77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596B">
        <w:rPr>
          <w:rFonts w:ascii="Times New Roman" w:hAnsi="Times New Roman"/>
          <w:b/>
          <w:sz w:val="28"/>
          <w:szCs w:val="28"/>
        </w:rPr>
        <w:t>Содержание учебного (тематического) плана</w:t>
      </w:r>
    </w:p>
    <w:p w:rsidR="006A77CF" w:rsidRPr="00DA557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5577">
        <w:rPr>
          <w:rFonts w:ascii="Times New Roman" w:hAnsi="Times New Roman"/>
          <w:b/>
          <w:i/>
          <w:sz w:val="28"/>
          <w:szCs w:val="28"/>
        </w:rPr>
        <w:t>Раздел 1. Становление пожарного дела и история пожарной охраны и добровольного пожарного общества.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577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> Вводное занятие. Входной контроль. Инструктаж по техники безопасности. Почетная профессия «Пожарный». Положение о ДЮП – цели, задачи, права и обязанности членов дружины. История развития пожарной охраны в Древней Руси. История развития пожарной охраны в Древнем Риме.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 xml:space="preserve">Образование Дружин юных пожарных в СССР. История пожарной охраны в </w:t>
      </w:r>
      <w:r>
        <w:rPr>
          <w:rFonts w:ascii="Times New Roman" w:hAnsi="Times New Roman"/>
          <w:sz w:val="28"/>
          <w:szCs w:val="28"/>
        </w:rPr>
        <w:t>Свердловской области и г. Камышлове</w:t>
      </w:r>
      <w:r w:rsidRPr="005D4DD7">
        <w:rPr>
          <w:rFonts w:ascii="Times New Roman" w:hAnsi="Times New Roman"/>
          <w:sz w:val="28"/>
          <w:szCs w:val="28"/>
        </w:rPr>
        <w:t>. Медали “За отвагу”, “ За спасение погибавших”.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DD7">
        <w:rPr>
          <w:rFonts w:ascii="Times New Roman" w:hAnsi="Times New Roman"/>
          <w:sz w:val="28"/>
          <w:szCs w:val="28"/>
        </w:rPr>
        <w:t>Закон РФ “О пожарной безопасности”. Указ Президента РФ “Об установлении Дня пожарной охраны”.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577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Опрос по теме «История развития пожарной охраны».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 xml:space="preserve">Экскурсия в пожарную часть </w:t>
      </w:r>
      <w:r>
        <w:rPr>
          <w:rFonts w:ascii="Times New Roman" w:hAnsi="Times New Roman"/>
          <w:sz w:val="28"/>
          <w:szCs w:val="28"/>
        </w:rPr>
        <w:t>г. Камышлова</w:t>
      </w:r>
      <w:r w:rsidRPr="005D4DD7">
        <w:rPr>
          <w:rFonts w:ascii="Times New Roman" w:hAnsi="Times New Roman"/>
          <w:sz w:val="28"/>
          <w:szCs w:val="28"/>
        </w:rPr>
        <w:t>.</w:t>
      </w:r>
    </w:p>
    <w:p w:rsidR="006A77CF" w:rsidRPr="00DA557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5577">
        <w:rPr>
          <w:rFonts w:ascii="Times New Roman" w:hAnsi="Times New Roman"/>
          <w:b/>
          <w:i/>
          <w:sz w:val="28"/>
          <w:szCs w:val="28"/>
        </w:rPr>
        <w:t>Раздел 2. Причины возникновения пожаров.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577">
        <w:rPr>
          <w:rFonts w:ascii="Times New Roman" w:hAnsi="Times New Roman"/>
          <w:sz w:val="28"/>
          <w:szCs w:val="28"/>
          <w:u w:val="single"/>
        </w:rPr>
        <w:lastRenderedPageBreak/>
        <w:t>Теория:</w:t>
      </w:r>
      <w:r w:rsidRPr="005D4DD7">
        <w:rPr>
          <w:rFonts w:ascii="Times New Roman" w:hAnsi="Times New Roman"/>
          <w:sz w:val="28"/>
          <w:szCs w:val="28"/>
        </w:rPr>
        <w:t xml:space="preserve"> Причины возникновения бытовых пожаров. Способы тушения огня подручными средствами.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Меры пожарной безопасности при эксплуатации электробытовых, газовых приборов, отопительных печей.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Основные причины пожаров при праздновании Нового года (фейерверки, петарды, бенгальские огни, хлопушки).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Ролевая игра: «Чтобы ёлка только радость принесла!».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Организация и проведения рейда в школе по проверке выполнения правил пожарной безопасности.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>Раздел 3. Профилактика пожаров.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 xml:space="preserve"> Основные правила пожарной безопасности. Последствия пожаров.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Действия при пожаре в квартире, подъезде, соседней квартире. Пожар автомобиля, в гараже, на балконе. Лесные пожары. Правила поведения в лесу, у водоёма, в зоне отдыха людей. Способы разведения костра. Молниезащита. Меры предосторожности от поражения молнией. Способы прекращения пожаров. Противопожарный режим в школе.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Обыгрывание правил безопасного поведения на пожаре дома, в школе, на транспорте.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Разыгрывание сценок на темы: правила безопасного поведения при пожаре в квартире, в школе, если горит у соседей.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Тестирование по темам раздела.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>Раздел 4. Аварийные ситуации.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 xml:space="preserve"> Особенности современного жилища. Чем оно опасно для человека. Виды опасных и вредных факторов современного жилища.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Чрезвычайные ситуации в быту: поражение токам, утечка газа, разрушение.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Ролевые игры. Моделирование чрезвычайных ситуаций. Зачет.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>Раздел 5. Огнетушители.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 xml:space="preserve"> Первичные средства пожаротушения. Виды огнетушителей. Назначение, устройство, принцип действия и порядок применения ручных огнетушителей. Заправка и правила пользование огнетушителем.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982499">
        <w:rPr>
          <w:rFonts w:ascii="Times New Roman" w:hAnsi="Times New Roman"/>
          <w:sz w:val="28"/>
          <w:szCs w:val="28"/>
        </w:rPr>
        <w:t xml:space="preserve"> </w:t>
      </w:r>
      <w:r w:rsidRPr="005D4DD7">
        <w:rPr>
          <w:rFonts w:ascii="Times New Roman" w:hAnsi="Times New Roman"/>
          <w:sz w:val="28"/>
          <w:szCs w:val="28"/>
        </w:rPr>
        <w:t>Отработка приёмов работы с пожарно-техническим вооружением.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Эстафета с отработкой навыков тушения огня.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>Раздел 6. Люди огненной профессии.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 xml:space="preserve"> Профессия «пожарный».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Опасность огненной профессии. Необходимость профессии пожарного. Готовность пожарных немедленно прийти на помощь.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Опасность огненной профессии. Условия, в которых работает пожарный.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lastRenderedPageBreak/>
        <w:t>Телефон пожарной охраны «01», телефон службы спасения «112».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Боевая одежда пожарного. Спасательные узлы в работе пожарных.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Автотехника МЧС. Герои- пожарные.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Олевые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Отработка навыка вызова по телефону пожарной команды. Разучивание номеров пожарной охраны и службы спасения.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Подготовка сообщений о пожарных-героях.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Встреча с людьми героической профессии – пожарными. Выпуск «боевого листка».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>Раздел 7. Доврачебная медицинская подготовка.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> Поражение током. Ожоги. Виды ожогов. Обморожение. Правила транспортировки пострадавших.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Практические занятия: отработка приёмов тушения одежды. Оказание первой доврачебной помощи при ожогах, поражении током, угарным газом. Транспортировка пострадавшего (на практике).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Викторина на знание приёмов оказания доврачебной помощи.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982499">
        <w:rPr>
          <w:rFonts w:ascii="Times New Roman" w:hAnsi="Times New Roman"/>
          <w:b/>
          <w:i/>
          <w:sz w:val="28"/>
          <w:szCs w:val="28"/>
        </w:rPr>
        <w:t>. Эвакуация.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Теория:</w:t>
      </w:r>
      <w:r w:rsidRPr="005D4DD7">
        <w:rPr>
          <w:rFonts w:ascii="Times New Roman" w:hAnsi="Times New Roman"/>
          <w:sz w:val="28"/>
          <w:szCs w:val="28"/>
        </w:rPr>
        <w:t> Противопожарные требования к территории и помещениям детского учреждения. Общие требования к содержанию путей эвакуации, эвакуационные выходы. Знакомство с «Планом эвакуации».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Практическое изучение плана эвакуации. План эвакуации людей в случае возникновения пожара. Учебная эвакуация.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Учебное преодоление задымлённой зоны.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Изготовление «Плана эвакуации» школы.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82499">
        <w:rPr>
          <w:rFonts w:ascii="Times New Roman" w:hAnsi="Times New Roman"/>
          <w:b/>
          <w:i/>
          <w:sz w:val="28"/>
          <w:szCs w:val="28"/>
        </w:rPr>
        <w:t>. Агитационно-пропагандистская работа.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 xml:space="preserve">Практика: </w:t>
      </w:r>
      <w:r w:rsidRPr="005D4DD7">
        <w:rPr>
          <w:rFonts w:ascii="Times New Roman" w:hAnsi="Times New Roman"/>
          <w:sz w:val="28"/>
          <w:szCs w:val="28"/>
        </w:rPr>
        <w:t>Создание агитбригады по противопожарной безопасности. Создание сценария выступления. Подбор музыкального оформления.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Репетиция. Выступление агитбригады в детском саду («Огонь, друг или враг?»). Разработка цикла лекций по пожарной безопасности.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Проведение лекционных занятий с учащимися начальной школы.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Игра-викторина «Пожарным можешь ты не быть…»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Проведение практического занятия «Осторожно – огонь!» в 1,2 классах.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2499">
        <w:rPr>
          <w:rFonts w:ascii="Times New Roman" w:hAnsi="Times New Roman"/>
          <w:b/>
          <w:i/>
          <w:sz w:val="28"/>
          <w:szCs w:val="28"/>
        </w:rPr>
        <w:t>Итоговое занятие.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499">
        <w:rPr>
          <w:rFonts w:ascii="Times New Roman" w:hAnsi="Times New Roman"/>
          <w:sz w:val="28"/>
          <w:szCs w:val="28"/>
          <w:u w:val="single"/>
        </w:rPr>
        <w:t>Практика:</w:t>
      </w:r>
      <w:r w:rsidRPr="005D4DD7">
        <w:rPr>
          <w:rFonts w:ascii="Times New Roman" w:hAnsi="Times New Roman"/>
          <w:sz w:val="28"/>
          <w:szCs w:val="28"/>
        </w:rPr>
        <w:t xml:space="preserve"> Тестирование. Проведение круглого стола на тему «Юные друзья пожарных. Кто они?».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499">
        <w:rPr>
          <w:rFonts w:ascii="Times New Roman" w:hAnsi="Times New Roman"/>
          <w:b/>
          <w:sz w:val="28"/>
          <w:szCs w:val="28"/>
        </w:rPr>
        <w:t>Освоив стартовый уровень программы, учащиеся должны знать:</w:t>
      </w:r>
    </w:p>
    <w:p w:rsidR="006A77CF" w:rsidRPr="005D4DD7" w:rsidRDefault="006A77CF" w:rsidP="00841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историю развития пожарной охраны;</w:t>
      </w:r>
    </w:p>
    <w:p w:rsidR="006A77CF" w:rsidRPr="005D4DD7" w:rsidRDefault="006A77CF" w:rsidP="00841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меры пожарной безопасности при обращении с бытовыми электрическими приборами, предметами бытовой химии;</w:t>
      </w:r>
    </w:p>
    <w:p w:rsidR="006A77CF" w:rsidRPr="005D4DD7" w:rsidRDefault="006A77CF" w:rsidP="00841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особенности тушения пожаров;</w:t>
      </w:r>
    </w:p>
    <w:p w:rsidR="006A77CF" w:rsidRPr="005D4DD7" w:rsidRDefault="006A77CF" w:rsidP="00841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правила оказания первой доврачебной помощи при неотложной ситуации;</w:t>
      </w:r>
    </w:p>
    <w:p w:rsidR="006A77CF" w:rsidRPr="005D4DD7" w:rsidRDefault="006A77CF" w:rsidP="00841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основные правила пожарной безопасности;</w:t>
      </w:r>
    </w:p>
    <w:p w:rsidR="006A77CF" w:rsidRPr="003406FA" w:rsidRDefault="006A77CF" w:rsidP="0084180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lastRenderedPageBreak/>
        <w:t>первичные средства пожаротушения.</w:t>
      </w:r>
    </w:p>
    <w:p w:rsidR="006A77CF" w:rsidRPr="00982499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499">
        <w:rPr>
          <w:rFonts w:ascii="Times New Roman" w:hAnsi="Times New Roman"/>
          <w:b/>
          <w:sz w:val="28"/>
          <w:szCs w:val="28"/>
        </w:rPr>
        <w:t>Освоив стартовый уровень программы, учащиеся должны уметь:</w:t>
      </w:r>
    </w:p>
    <w:p w:rsidR="006A77CF" w:rsidRPr="005D4DD7" w:rsidRDefault="006A77CF" w:rsidP="0084180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действовать в ситуации возникновении пожара дома, в школе, на транспорте;</w:t>
      </w:r>
    </w:p>
    <w:p w:rsidR="006A77CF" w:rsidRPr="005D4DD7" w:rsidRDefault="006A77CF" w:rsidP="0084180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действовать в ситуации возникновения пожара в лесу;</w:t>
      </w:r>
    </w:p>
    <w:p w:rsidR="006A77CF" w:rsidRPr="005D4DD7" w:rsidRDefault="006A77CF" w:rsidP="0084180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проводить рейды в школе по проверке выполнения правил пожарной безопасности;</w:t>
      </w:r>
    </w:p>
    <w:p w:rsidR="006A77CF" w:rsidRPr="005D4DD7" w:rsidRDefault="006A77CF" w:rsidP="0084180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оказывать первую медицинскую помощь при неотложной ситуации;</w:t>
      </w:r>
    </w:p>
    <w:p w:rsidR="006A77CF" w:rsidRPr="005D4DD7" w:rsidRDefault="006A77CF" w:rsidP="0084180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организовать эвакуацию в школе в случае учебной тревоги;</w:t>
      </w:r>
    </w:p>
    <w:p w:rsidR="006A77CF" w:rsidRPr="00344AEA" w:rsidRDefault="006A77CF" w:rsidP="0084180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вести агитационно-пропагандистскую работу по пожарной безопасности.</w:t>
      </w:r>
    </w:p>
    <w:p w:rsidR="0015596B" w:rsidRPr="0003634F" w:rsidRDefault="0015596B" w:rsidP="0003634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80D28" w:rsidRDefault="00876E5C" w:rsidP="00874DE3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99400975"/>
      <w:bookmarkStart w:id="9" w:name="_Toc117697488"/>
      <w:r>
        <w:rPr>
          <w:rFonts w:ascii="Times New Roman" w:hAnsi="Times New Roman"/>
          <w:color w:val="auto"/>
          <w:sz w:val="28"/>
          <w:szCs w:val="28"/>
        </w:rPr>
        <w:t>1.4.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D80D28" w:rsidRPr="008776DE">
        <w:rPr>
          <w:rFonts w:ascii="Times New Roman" w:hAnsi="Times New Roman"/>
          <w:color w:val="auto"/>
          <w:sz w:val="28"/>
          <w:szCs w:val="28"/>
        </w:rPr>
        <w:t>Планируемые результаты освоения обучающимися дополнительной общеобразовательной (общеразвивающей) программы</w:t>
      </w:r>
      <w:bookmarkEnd w:id="8"/>
      <w:bookmarkEnd w:id="9"/>
    </w:p>
    <w:p w:rsidR="006A77CF" w:rsidRPr="003406FA" w:rsidRDefault="006A77CF" w:rsidP="0084180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E5C">
        <w:rPr>
          <w:rFonts w:ascii="Times New Roman" w:hAnsi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обучающихся</w:t>
      </w:r>
      <w:r w:rsidRPr="005D4DD7">
        <w:rPr>
          <w:rFonts w:ascii="Times New Roman" w:hAnsi="Times New Roman"/>
          <w:sz w:val="28"/>
          <w:szCs w:val="28"/>
        </w:rPr>
        <w:t xml:space="preserve"> должны быть:</w:t>
      </w:r>
    </w:p>
    <w:p w:rsidR="006A77CF" w:rsidRPr="005D4DD7" w:rsidRDefault="006A77CF" w:rsidP="0084180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сформированы чувства патриотизма, гражданской ответственности, общественного долга; уважение к профессии пожарного;</w:t>
      </w:r>
    </w:p>
    <w:p w:rsidR="006A77CF" w:rsidRPr="005D4DD7" w:rsidRDefault="006A77CF" w:rsidP="0084180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воспитано бережное отношение к своей жизни и жизни окружающих;</w:t>
      </w:r>
    </w:p>
    <w:p w:rsidR="006A77CF" w:rsidRPr="005D4DD7" w:rsidRDefault="006A77CF" w:rsidP="0084180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воспитаны самодисциплина, сила воли, мужество, стойкость, стремление к преодолению трудностей;</w:t>
      </w:r>
    </w:p>
    <w:p w:rsidR="006A77CF" w:rsidRPr="003406FA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4DD7">
        <w:rPr>
          <w:rFonts w:ascii="Times New Roman" w:hAnsi="Times New Roman"/>
          <w:sz w:val="28"/>
          <w:szCs w:val="28"/>
        </w:rPr>
        <w:t>воспитаны чувства товарищества, взаимопомощи и поддержки;</w:t>
      </w:r>
    </w:p>
    <w:p w:rsidR="006A77CF" w:rsidRPr="003406FA" w:rsidRDefault="006A77CF" w:rsidP="00841804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E5C">
        <w:rPr>
          <w:rFonts w:ascii="Times New Roman" w:hAnsi="Times New Roman"/>
          <w:i/>
          <w:sz w:val="28"/>
          <w:szCs w:val="28"/>
        </w:rPr>
        <w:t>метапредметные результаты</w:t>
      </w:r>
      <w:r w:rsidRPr="0086184D">
        <w:rPr>
          <w:rFonts w:ascii="Times New Roman" w:hAnsi="Times New Roman"/>
          <w:sz w:val="28"/>
          <w:szCs w:val="28"/>
        </w:rPr>
        <w:t xml:space="preserve"> </w:t>
      </w:r>
    </w:p>
    <w:p w:rsidR="006A77CF" w:rsidRPr="003406FA" w:rsidRDefault="006A77CF" w:rsidP="00841804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6FA">
        <w:rPr>
          <w:rFonts w:ascii="Times New Roman" w:hAnsi="Times New Roman"/>
          <w:sz w:val="28"/>
          <w:szCs w:val="28"/>
        </w:rPr>
        <w:t>развита инициатива и эрудиция в процессе проведения тематических викторин, конкурсов, соревнований;</w:t>
      </w:r>
    </w:p>
    <w:p w:rsidR="006A77CF" w:rsidRDefault="006A77CF" w:rsidP="008418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развито мышление, внимание, память;</w:t>
      </w:r>
    </w:p>
    <w:p w:rsidR="006A77CF" w:rsidRPr="003406FA" w:rsidRDefault="006A77CF" w:rsidP="008418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6FA">
        <w:rPr>
          <w:rFonts w:ascii="Times New Roman" w:hAnsi="Times New Roman"/>
          <w:sz w:val="28"/>
          <w:szCs w:val="28"/>
        </w:rPr>
        <w:t xml:space="preserve"> развит познавательный интерес в процессе организации встре</w:t>
      </w:r>
      <w:r>
        <w:rPr>
          <w:rFonts w:ascii="Times New Roman" w:hAnsi="Times New Roman"/>
          <w:sz w:val="28"/>
          <w:szCs w:val="28"/>
        </w:rPr>
        <w:t>ч с работниками пожарной охраны;</w:t>
      </w:r>
    </w:p>
    <w:p w:rsidR="006A77CF" w:rsidRPr="003406FA" w:rsidRDefault="006A77CF" w:rsidP="0084180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6E5C">
        <w:rPr>
          <w:rFonts w:ascii="Times New Roman" w:hAnsi="Times New Roman"/>
          <w:i/>
          <w:sz w:val="28"/>
          <w:szCs w:val="28"/>
        </w:rPr>
        <w:t>предметные результаты</w:t>
      </w:r>
      <w:r w:rsidRPr="0086184D">
        <w:rPr>
          <w:rFonts w:ascii="Times New Roman" w:hAnsi="Times New Roman"/>
          <w:sz w:val="28"/>
          <w:szCs w:val="28"/>
        </w:rPr>
        <w:t xml:space="preserve"> </w:t>
      </w:r>
    </w:p>
    <w:p w:rsidR="006A77CF" w:rsidRPr="005D4DD7" w:rsidRDefault="006A77CF" w:rsidP="0084180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4DD7">
        <w:rPr>
          <w:rFonts w:ascii="Times New Roman" w:hAnsi="Times New Roman"/>
          <w:sz w:val="28"/>
          <w:szCs w:val="28"/>
        </w:rPr>
        <w:t>получены знания по правилам пожарной безопасности;</w:t>
      </w:r>
    </w:p>
    <w:p w:rsidR="006A77CF" w:rsidRPr="005D4DD7" w:rsidRDefault="006A77CF" w:rsidP="0084180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4DD7">
        <w:rPr>
          <w:rFonts w:ascii="Times New Roman" w:hAnsi="Times New Roman"/>
          <w:sz w:val="28"/>
          <w:szCs w:val="28"/>
        </w:rPr>
        <w:t>привиты навыки осознанного безопасного поведения, правильных действий в случае возникновения пожара;</w:t>
      </w:r>
    </w:p>
    <w:p w:rsidR="006A77CF" w:rsidRPr="005D4DD7" w:rsidRDefault="006A77CF" w:rsidP="0084180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обучены умениям и навыкам по предупреждению и тушению пожаров, оказанию первой помощи пострадавшим;</w:t>
      </w:r>
    </w:p>
    <w:p w:rsidR="006A77CF" w:rsidRPr="005D4DD7" w:rsidRDefault="006A77CF" w:rsidP="0084180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приобретены знания, умения и навыки работы с первичными средствами пожаротушения.</w:t>
      </w:r>
    </w:p>
    <w:p w:rsidR="00876E5C" w:rsidRPr="006A77CF" w:rsidRDefault="006A77CF" w:rsidP="006A77CF">
      <w:pPr>
        <w:jc w:val="center"/>
        <w:rPr>
          <w:rFonts w:ascii="Times New Roman" w:hAnsi="Times New Roman"/>
          <w:b/>
        </w:rPr>
      </w:pPr>
      <w:r>
        <w:br w:type="page"/>
      </w:r>
      <w:bookmarkStart w:id="10" w:name="_Toc99400976"/>
      <w:r w:rsidR="00876E5C" w:rsidRPr="006A77CF">
        <w:rPr>
          <w:rFonts w:ascii="Times New Roman" w:hAnsi="Times New Roman"/>
          <w:b/>
          <w:sz w:val="28"/>
        </w:rPr>
        <w:lastRenderedPageBreak/>
        <w:t>2.</w:t>
      </w:r>
      <w:r w:rsidR="00876E5C" w:rsidRPr="006A77CF">
        <w:rPr>
          <w:rFonts w:ascii="Times New Roman" w:hAnsi="Times New Roman"/>
          <w:b/>
          <w:sz w:val="28"/>
        </w:rPr>
        <w:tab/>
      </w:r>
      <w:r w:rsidR="00B364CD" w:rsidRPr="006A77CF">
        <w:rPr>
          <w:rFonts w:ascii="Times New Roman" w:hAnsi="Times New Roman"/>
          <w:b/>
          <w:sz w:val="28"/>
        </w:rPr>
        <w:t>Комплекс организационно-педагогических условий, включая формы аттестации</w:t>
      </w:r>
      <w:bookmarkEnd w:id="10"/>
    </w:p>
    <w:p w:rsidR="00876E5C" w:rsidRDefault="00876E5C" w:rsidP="00876E5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99400977"/>
      <w:bookmarkStart w:id="12" w:name="_Toc117697489"/>
      <w:r>
        <w:rPr>
          <w:rFonts w:ascii="Times New Roman" w:hAnsi="Times New Roman"/>
          <w:color w:val="auto"/>
          <w:sz w:val="28"/>
          <w:szCs w:val="28"/>
        </w:rPr>
        <w:t>2.1.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8776DE">
        <w:rPr>
          <w:rFonts w:ascii="Times New Roman" w:hAnsi="Times New Roman"/>
          <w:color w:val="auto"/>
          <w:sz w:val="28"/>
          <w:szCs w:val="28"/>
        </w:rPr>
        <w:t>Календарный учебный график</w:t>
      </w:r>
      <w:bookmarkEnd w:id="11"/>
      <w:bookmarkEnd w:id="12"/>
    </w:p>
    <w:p w:rsidR="00BB4E3D" w:rsidRDefault="00BB4E3D" w:rsidP="00BB4E3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_Toc99400978"/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характеристики образовательного процесса: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недель: 34.</w:t>
      </w:r>
    </w:p>
    <w:p w:rsidR="00BB4E3D" w:rsidRDefault="00BB4E3D" w:rsidP="00841804">
      <w:pPr>
        <w:pStyle w:val="a3"/>
        <w:numPr>
          <w:ilvl w:val="0"/>
          <w:numId w:val="19"/>
        </w:num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дней: 204.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полугодии: 15.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полугодии: 19.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года: 2 сентября.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Каникулы: 29 октября по 6ноября 2022 года (9 календарных дней); 30 декабря  по 8 января 2023 года (10 календарных дней); 25 марта по 2 апреля  2023  года.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воскресенье и праздничные дни (1 сентября, 23 февраля, 8 марта, 1 мая, 9  мая).</w:t>
      </w:r>
    </w:p>
    <w:p w:rsidR="00BB4E3D" w:rsidRDefault="00BB4E3D" w:rsidP="0084180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года: 27 мая</w:t>
      </w:r>
    </w:p>
    <w:p w:rsidR="00BB4E3D" w:rsidRDefault="00BB4E3D" w:rsidP="00BB4E3D">
      <w:pPr>
        <w:pStyle w:val="af1"/>
        <w:rPr>
          <w:rFonts w:ascii="Times New Roman" w:hAnsi="Times New Roman"/>
          <w:b/>
          <w:spacing w:val="-67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обозначения:</w:t>
      </w:r>
      <w:r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BB4E3D" w:rsidRDefault="00BB4E3D" w:rsidP="0084180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pict>
          <v:group id="_x0000_s1026" style="position:absolute;left:0;text-align:left;margin-left:188.75pt;margin-top:.5pt;width:14.15pt;height:14.15pt;z-index:251658240;mso-position-horizontal-relative:page" coordorigin="5473,470" coordsize="375,195">
            <v:rect id="_x0000_s1027" style="position:absolute;left:5481;top:477;width:360;height:180" fillcolor="#6f3" stroked="f"/>
            <v:rect id="_x0000_s1028" style="position:absolute;left:5481;top:477;width:360;height:180" filled="f"/>
            <w10:wrap anchorx="page"/>
          </v:group>
        </w:pict>
      </w:r>
      <w:r>
        <w:rPr>
          <w:rFonts w:ascii="Times New Roman" w:hAnsi="Times New Roman"/>
          <w:sz w:val="28"/>
          <w:szCs w:val="28"/>
        </w:rPr>
        <w:t xml:space="preserve">каникулы  </w:t>
      </w:r>
    </w:p>
    <w:p w:rsidR="00BB4E3D" w:rsidRDefault="00BB4E3D" w:rsidP="00841804">
      <w:pPr>
        <w:pStyle w:val="af1"/>
        <w:numPr>
          <w:ilvl w:val="0"/>
          <w:numId w:val="20"/>
        </w:numPr>
        <w:rPr>
          <w:rFonts w:ascii="Times New Roman" w:hAnsi="Times New Roman"/>
          <w:color w:val="92D050"/>
          <w:sz w:val="28"/>
          <w:szCs w:val="28"/>
        </w:rPr>
      </w:pPr>
      <w:r>
        <w:pict>
          <v:group id="_x0000_s1029" style="position:absolute;left:0;text-align:left;margin-left:310.95pt;margin-top:4.1pt;width:14.15pt;height:14.15pt;z-index:251658240;mso-position-horizontal-relative:page" coordorigin="5473,71" coordsize="375,195">
            <v:rect id="_x0000_s1030" style="position:absolute;left:5481;top:78;width:360;height:180" fillcolor="red" stroked="f"/>
            <v:rect id="_x0000_s1031" style="position:absolute;left:5481;top:78;width:360;height:180" filled="f"/>
            <w10:wrap anchorx="page"/>
          </v:group>
        </w:pict>
      </w:r>
      <w:r>
        <w:rPr>
          <w:rFonts w:ascii="Times New Roman" w:hAnsi="Times New Roman"/>
          <w:sz w:val="28"/>
          <w:szCs w:val="28"/>
        </w:rPr>
        <w:t>праздничные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дни </w:t>
      </w:r>
    </w:p>
    <w:p w:rsidR="00BB4E3D" w:rsidRDefault="00BB4E3D" w:rsidP="00BB4E3D">
      <w:pPr>
        <w:pStyle w:val="af1"/>
        <w:ind w:left="720"/>
        <w:rPr>
          <w:rFonts w:ascii="Times New Roman" w:hAnsi="Times New Roman"/>
          <w:color w:val="92D050"/>
          <w:sz w:val="24"/>
          <w:szCs w:val="24"/>
        </w:rPr>
      </w:pPr>
    </w:p>
    <w:tbl>
      <w:tblPr>
        <w:tblW w:w="9630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517"/>
        <w:gridCol w:w="536"/>
        <w:gridCol w:w="539"/>
        <w:gridCol w:w="536"/>
        <w:gridCol w:w="536"/>
        <w:gridCol w:w="516"/>
        <w:gridCol w:w="538"/>
        <w:gridCol w:w="535"/>
        <w:gridCol w:w="535"/>
        <w:gridCol w:w="537"/>
        <w:gridCol w:w="516"/>
        <w:gridCol w:w="516"/>
        <w:gridCol w:w="535"/>
        <w:gridCol w:w="535"/>
        <w:gridCol w:w="537"/>
        <w:gridCol w:w="535"/>
        <w:gridCol w:w="535"/>
      </w:tblGrid>
      <w:tr w:rsidR="00BB4E3D" w:rsidTr="00BB4E3D">
        <w:trPr>
          <w:trHeight w:val="321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7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1101" w:right="10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1101" w:right="10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8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ind w:left="3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6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ind w:left="5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66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ind w:left="51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21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22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01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2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7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10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10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8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3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ind w:left="6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5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4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ind w:left="66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4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51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4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2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22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4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21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937" w:right="9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1101" w:right="10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1101" w:right="10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8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66"/>
              <w:jc w:val="center"/>
              <w:rPr>
                <w:color w:val="06FA34"/>
                <w:sz w:val="24"/>
                <w:szCs w:val="24"/>
              </w:rPr>
            </w:pPr>
            <w:r>
              <w:rPr>
                <w:color w:val="06FA34"/>
                <w:sz w:val="24"/>
                <w:szCs w:val="24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66"/>
              <w:jc w:val="center"/>
              <w:rPr>
                <w:color w:val="06FA34"/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3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66"/>
              <w:jc w:val="center"/>
              <w:rPr>
                <w:color w:val="06FA34"/>
                <w:sz w:val="24"/>
                <w:szCs w:val="24"/>
              </w:rPr>
            </w:pPr>
            <w:r>
              <w:rPr>
                <w:color w:val="06FA34"/>
                <w:sz w:val="24"/>
                <w:szCs w:val="24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66"/>
              <w:jc w:val="center"/>
              <w:rPr>
                <w:color w:val="06FA34"/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6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6FA34"/>
                <w:sz w:val="24"/>
                <w:szCs w:val="24"/>
              </w:rPr>
            </w:pPr>
            <w:r>
              <w:rPr>
                <w:color w:val="06FA34"/>
                <w:sz w:val="24"/>
                <w:szCs w:val="24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6FA34"/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5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66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51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21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1" w:lineRule="exact"/>
              <w:ind w:left="22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color w:val="06FA34"/>
                <w:sz w:val="24"/>
                <w:szCs w:val="24"/>
              </w:rPr>
            </w:pPr>
            <w:r>
              <w:rPr>
                <w:color w:val="06FA34"/>
                <w:sz w:val="24"/>
                <w:szCs w:val="24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01" w:lineRule="exact"/>
              <w:ind w:left="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E3D" w:rsidTr="00BB4E3D">
        <w:trPr>
          <w:trHeight w:val="32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937" w:right="9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1101" w:right="10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04" w:lineRule="exact"/>
              <w:ind w:left="1101" w:right="10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8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86" w:right="66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3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66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67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55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66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B4E3D" w:rsidTr="00BB4E3D">
        <w:trPr>
          <w:trHeight w:val="36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20" w:lineRule="exact"/>
              <w:ind w:left="51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86" w:right="72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B4E3D" w:rsidTr="00BB4E3D">
        <w:trPr>
          <w:trHeight w:val="36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19" w:lineRule="exact"/>
              <w:ind w:left="22"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0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1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7" w:right="75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ind w:left="107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right="147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11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3D" w:rsidRDefault="00BB4E3D">
            <w:pPr>
              <w:pStyle w:val="TableParagraph"/>
              <w:spacing w:line="349" w:lineRule="exact"/>
              <w:ind w:left="89" w:right="7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349" w:lineRule="exact"/>
              <w:ind w:left="86" w:right="72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3D" w:rsidRDefault="00BB4E3D">
            <w:pPr>
              <w:pStyle w:val="TableParagraph"/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BB4E3D" w:rsidRDefault="00BB4E3D" w:rsidP="00BB4E3D">
      <w:pPr>
        <w:rPr>
          <w:rFonts w:ascii="Times New Roman" w:hAnsi="Times New Roman"/>
          <w:color w:val="00B050"/>
          <w:sz w:val="24"/>
          <w:szCs w:val="24"/>
        </w:rPr>
      </w:pPr>
    </w:p>
    <w:p w:rsidR="00876E5C" w:rsidRPr="00876E5C" w:rsidRDefault="000C5AD7" w:rsidP="00874DE3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117697490"/>
      <w:r>
        <w:rPr>
          <w:rFonts w:ascii="Times New Roman" w:hAnsi="Times New Roman"/>
          <w:color w:val="auto"/>
          <w:sz w:val="28"/>
          <w:szCs w:val="28"/>
        </w:rPr>
        <w:t>2.2.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876E5C" w:rsidRPr="00876E5C">
        <w:rPr>
          <w:rFonts w:ascii="Times New Roman" w:hAnsi="Times New Roman"/>
          <w:color w:val="auto"/>
          <w:sz w:val="28"/>
          <w:szCs w:val="28"/>
        </w:rPr>
        <w:t>Условия реализации программы</w:t>
      </w:r>
      <w:bookmarkEnd w:id="13"/>
      <w:bookmarkEnd w:id="14"/>
    </w:p>
    <w:p w:rsidR="006A77CF" w:rsidRPr="000E14FA" w:rsidRDefault="006A77CF" w:rsidP="006A77C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15" w:name="_Toc99400979"/>
      <w:r w:rsidRPr="000E14FA">
        <w:rPr>
          <w:rFonts w:ascii="Times New Roman" w:hAnsi="Times New Roman"/>
          <w:sz w:val="28"/>
          <w:szCs w:val="28"/>
          <w:u w:val="single"/>
        </w:rPr>
        <w:t>Методическое обеспечение программы.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 соответствии с данной образовательной программой: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Форма занятий групповая. Программа предусматривает реализацию и организацию других форм занятий - беседа, презентация, лекция в сочетании с практическими занятиями, соревнования, репетиция, экскурсия, выступление агитбригады, круглый стол.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Типы занятий: сообщение новых знаний, применение знаний на практике, обобщение и повторение, комбинированное, коррекция и контроль.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При подготовке к занятиям необходимо подбирать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часть, встречи с сотрудниками государственной противопожарной службы.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Процесс усвоения учебного материала основывается на соблюдении основополагающих дидактических принципов: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Наглядности;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Системности;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Доступности предлагаемого материала;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Перехода от простого к сложному;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• Индивидуального подхода.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 xml:space="preserve">На занятиях используются различные методы: словесный, игровой, наглядный, ТСО, практический, метод самореализации через различные дела: агитационную деятельность, выступление агитбригады, выпуск «боевого листка», молнии, стенгазеты на противопожарную тематику, метод контроля качества усвоения программы, роста достижений через итоговый контроль (зачеты, викторины, тестирование, экскурсии, выполнение заданий педагога), </w:t>
      </w:r>
      <w:r w:rsidRPr="005D4DD7">
        <w:rPr>
          <w:rFonts w:ascii="Times New Roman" w:hAnsi="Times New Roman"/>
          <w:sz w:val="28"/>
          <w:szCs w:val="28"/>
        </w:rPr>
        <w:lastRenderedPageBreak/>
        <w:t>метод комплексного подхода к образованию и воспитанию, предполагающий единство нравственного, физического, правового, эстетического и др. форм воспитания.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заданий, в том числе и компьютерных игр. Игровая деятельность весьма привлекательна для учащихся. С помощью игры создаётся повышенный интерес к осознанному и правильному поведению во время пожара или в иных сложных ситуациях. Это позволяет перешагнуть через внутренний барьер боязни, трудности, незнания, неумения и незаметно для себя перейти к овладению новой реальностью, что придаёт уверенность в самоспасении и спасении других, при этом учит правильно рассчитывать свои силы и возможности.</w:t>
      </w:r>
    </w:p>
    <w:p w:rsidR="006A77CF" w:rsidRPr="000E14FA" w:rsidRDefault="006A77CF" w:rsidP="006A77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0E14FA">
        <w:rPr>
          <w:rFonts w:ascii="Times New Roman" w:hAnsi="Times New Roman"/>
          <w:sz w:val="28"/>
          <w:szCs w:val="28"/>
          <w:u w:val="single"/>
        </w:rPr>
        <w:t>Использование совреме</w:t>
      </w:r>
      <w:r>
        <w:rPr>
          <w:rFonts w:ascii="Times New Roman" w:hAnsi="Times New Roman"/>
          <w:sz w:val="28"/>
          <w:szCs w:val="28"/>
          <w:u w:val="single"/>
        </w:rPr>
        <w:t>нных образовательных технологий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Технология проблемного обучения (И.Я. Лернер, М.Н. Скаткин) - организация образовательного процесса, которая предполагает создание под руководством педагога проблемных противоречивых ситуаций и активную самостоятельную деятельность учащихся по их разрешению.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Игровые педагогические технологии (А.А. Вербицкий, Н.В. Борисова и др., предусматривающие педагогическую игру как вид деятельности в условиях ситуаций, направленных на воссоздание и усвоение общественного опыта. В данной программе применяются игры познавательные, индивидуальный тренинг, решение практических ситуаций и задач.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Информационно-коммуникативные технологии.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При проведении занятий используются: презентации по темам, компьютерные дидактические игры, демонстрация фильмов, слайдов и т.д.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Технология коллективной творческой деятельности (И.П. Иванов).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Результатом КТД является позитивная деятельностная активность учащихся, сопровождающаяся в той или иной мере чувством коллективного авторства (не «нам сделали, устроили, провели», а «мы провели, решили, сделали»), связанная с пониманием и необходимостью позитивных изменений воспитанников детских объединений.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Личностно-ориентированное развивающее обучение И.С. Якиманской.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При организации учебно-воспитательного процесса предусматривается учет индивидуальных особенностей и возможностей каждого ребенка. А также ставятся задачи раскрытия и использования опыта каждого ребенка, становление личностно значимых способов познания путем организации целостной познавательной деятельности.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Технология коллективного взаимообучения А. Г. Ривина.</w:t>
      </w:r>
    </w:p>
    <w:p w:rsidR="006A77CF" w:rsidRPr="00751D59" w:rsidRDefault="006A77CF" w:rsidP="006A77CF">
      <w:r w:rsidRPr="005D4DD7">
        <w:rPr>
          <w:rFonts w:ascii="Times New Roman" w:hAnsi="Times New Roman"/>
          <w:sz w:val="28"/>
          <w:szCs w:val="28"/>
        </w:rPr>
        <w:t>«Работа в парах сменного состава», что позволяет плодотворно развивать у обучаемых самостоятельность и коммуникативные умения</w:t>
      </w:r>
    </w:p>
    <w:p w:rsidR="00D80D28" w:rsidRDefault="000C5AD7" w:rsidP="00874DE3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117697491"/>
      <w:r>
        <w:rPr>
          <w:rFonts w:ascii="Times New Roman" w:hAnsi="Times New Roman"/>
          <w:color w:val="auto"/>
          <w:sz w:val="28"/>
          <w:szCs w:val="28"/>
        </w:rPr>
        <w:lastRenderedPageBreak/>
        <w:t>2.3.</w:t>
      </w:r>
      <w:r>
        <w:rPr>
          <w:rFonts w:ascii="Times New Roman" w:hAnsi="Times New Roman"/>
          <w:color w:val="auto"/>
          <w:sz w:val="28"/>
          <w:szCs w:val="28"/>
        </w:rPr>
        <w:tab/>
        <w:t>Формы аттестации/ контроля и оценочные материалы</w:t>
      </w:r>
      <w:bookmarkEnd w:id="15"/>
      <w:bookmarkEnd w:id="16"/>
    </w:p>
    <w:p w:rsidR="006A77CF" w:rsidRPr="001E086D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6D">
        <w:rPr>
          <w:rFonts w:ascii="Times New Roman" w:hAnsi="Times New Roman"/>
          <w:sz w:val="28"/>
          <w:szCs w:val="28"/>
          <w:u w:val="single"/>
        </w:rPr>
        <w:t>Формы аттестации:</w:t>
      </w:r>
      <w:r w:rsidRPr="001E086D">
        <w:rPr>
          <w:rFonts w:ascii="Times New Roman" w:hAnsi="Times New Roman"/>
          <w:sz w:val="28"/>
          <w:szCs w:val="28"/>
        </w:rPr>
        <w:t> опрос, зачет, тестирование, соревнование, выпуск «боевого листка», викторина, молнии на противопожарную тематику, практическая работа.</w:t>
      </w:r>
    </w:p>
    <w:p w:rsidR="006A77CF" w:rsidRPr="001E086D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6D">
        <w:rPr>
          <w:rFonts w:ascii="Times New Roman" w:hAnsi="Times New Roman"/>
          <w:sz w:val="28"/>
          <w:szCs w:val="28"/>
          <w:u w:val="single"/>
        </w:rPr>
        <w:t>Формы отслеживания и фиксации образовательных результатов:</w:t>
      </w:r>
      <w:r w:rsidRPr="001E086D">
        <w:rPr>
          <w:rFonts w:ascii="Times New Roman" w:hAnsi="Times New Roman"/>
          <w:sz w:val="28"/>
          <w:szCs w:val="28"/>
        </w:rPr>
        <w:t> журнал посещаемости, материал тестирования, методическая разработка, протокол соревнований, фото, отзыв детей и родителей.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6D">
        <w:rPr>
          <w:rFonts w:ascii="Times New Roman" w:hAnsi="Times New Roman"/>
          <w:sz w:val="28"/>
          <w:szCs w:val="28"/>
          <w:u w:val="single"/>
        </w:rPr>
        <w:t>Формы предъявления и демонстрации образовательных результатов:</w:t>
      </w:r>
      <w:r w:rsidRPr="001E086D">
        <w:rPr>
          <w:rFonts w:ascii="Times New Roman" w:hAnsi="Times New Roman"/>
          <w:sz w:val="28"/>
          <w:szCs w:val="28"/>
        </w:rPr>
        <w:t> конкурс, выступление агитбригады, соревнование, итоговое задание, итоговый отчет, открытое занятие.</w:t>
      </w:r>
    </w:p>
    <w:p w:rsidR="008E675B" w:rsidRDefault="008E675B" w:rsidP="00874DE3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AD7" w:rsidRPr="008E675B" w:rsidRDefault="008776DE" w:rsidP="008E675B">
      <w:pPr>
        <w:pStyle w:val="af1"/>
        <w:ind w:firstLine="709"/>
        <w:jc w:val="center"/>
        <w:rPr>
          <w:rStyle w:val="10"/>
          <w:rFonts w:ascii="Times New Roman" w:eastAsia="Calibri" w:hAnsi="Times New Roman"/>
          <w:color w:val="auto"/>
        </w:rPr>
      </w:pPr>
      <w:r w:rsidRPr="0091700C">
        <w:br w:type="page"/>
      </w:r>
      <w:bookmarkStart w:id="17" w:name="_Toc99400980"/>
      <w:bookmarkStart w:id="18" w:name="_Toc117697492"/>
      <w:r w:rsidR="000C5AD7" w:rsidRPr="008E675B">
        <w:rPr>
          <w:rStyle w:val="10"/>
          <w:rFonts w:ascii="Times New Roman" w:eastAsia="Calibri" w:hAnsi="Times New Roman"/>
          <w:color w:val="auto"/>
        </w:rPr>
        <w:lastRenderedPageBreak/>
        <w:t>3.</w:t>
      </w:r>
      <w:r w:rsidR="000C5AD7" w:rsidRPr="008E675B">
        <w:rPr>
          <w:rStyle w:val="10"/>
          <w:rFonts w:ascii="Times New Roman" w:eastAsia="Calibri" w:hAnsi="Times New Roman"/>
          <w:color w:val="auto"/>
        </w:rPr>
        <w:tab/>
        <w:t>Список литературы</w:t>
      </w:r>
      <w:bookmarkEnd w:id="17"/>
      <w:bookmarkEnd w:id="18"/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4FA">
        <w:rPr>
          <w:rFonts w:ascii="Times New Roman" w:hAnsi="Times New Roman"/>
          <w:sz w:val="28"/>
          <w:szCs w:val="28"/>
          <w:u w:val="single"/>
        </w:rPr>
        <w:t>Список литературы для педагога</w:t>
      </w:r>
      <w:r>
        <w:rPr>
          <w:rFonts w:ascii="Times New Roman" w:hAnsi="Times New Roman"/>
          <w:sz w:val="28"/>
          <w:szCs w:val="28"/>
        </w:rPr>
        <w:t>: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Алексеенко В.А. Основы безопасности жизнедеятельности/ В.А. Алексеенко. – М.: Просвещение, 2014.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Анастасова Л.П. Основы безопасности жизнедеятельности: методические рекомендации/ Л.П. Анастасова, П.В. Ижевский, Н.В. Иванова.- М.: Просвещение,2013.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Бариев Э.Р. Пожарная безопасность и предупреждение чрезвычайных ситуаций// Словарь терминов и определений/Э.Р. Бариев. – Волгоград: Учитель, 2015.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Виноградова С.В «Юные друзья пожарных». Программа работы кружка, конспекты занятий, внеклассные мероприятия. Волгоград/ «Учитель» 2015.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Коровин Г.Н., Исаев А.С. Охрана лесов от пожаров как важнейший элемент национальной безопасности России. «Лесной бюллетень», №8-9, 2009.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Масленников М.М. Основы пожарной безопасности в общеобразовательном учреждении// М.М. Масленников, 2-е издание.- М.: АРКТИ, 2016.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Михайлов, А.А. Игровые занятия в курсе «Основы безопасности жизнедеятельности»: 5\9 классы: 2-ое изд., стереотип.- М.: Дрофа, 2015.- (Библиотека учителя).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Неменок Ю.П. Справочные материалы по некоторым темам курса «Основы безопасности жизнедеятельности». Пособие для преподавателей-организаторов ОБЖ 5-11 классов. М., Издательство «Фирмы Глянц»,2013.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Павлова О.В., Попова Г.П. «Пожарная безопасность» 5 – 11 класс, конспекты занятий и классных часов. Волгоград. «Учитель» 2013.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Павлова О.В. Методические рекомендации по обучению с детьми правил пожарной безопасности в детских образовательных учреждениях// О.В. Павлова. – Волгоград: Учитель, 2014г.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Правила пожарной безопасности (ППБ01-03). - М.: ИНФРА-М, 2015.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Практическое пособие «Оказание первой помощи пострадавшим» МЧС России 2013.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Пахнутова О.В «ОБЖ» поурочные планы. Волгоград. «Корифей» 2016.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Скрипник Л.Ю. Пожарная безопасность в школах//Методическое пособие.- М.: Айрис пресс, 2014.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Смирнов. А.Т., Хренников Б.О. «ОБЖ» учебник для 5., 6., 7класса, Москва «Просвещение» 2014.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Шевченко Г.Н «ОБЖ» поурочные планы. Волгоград. «Учитель» 2013.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Шишкина Н.К. Безопасность в чрезвычайных ситуациях/под ред. Н.К. Шишкина. – М.: ГУУ, 2015.</w:t>
      </w:r>
    </w:p>
    <w:p w:rsidR="006A77CF" w:rsidRPr="005D4DD7" w:rsidRDefault="006A77CF" w:rsidP="0084180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lastRenderedPageBreak/>
        <w:t>Шойгу С.К. «Чрезвычайные ситуации». Энциклопедия школьника.</w:t>
      </w:r>
    </w:p>
    <w:p w:rsidR="006A77CF" w:rsidRPr="005D4DD7" w:rsidRDefault="006A77CF" w:rsidP="006A77C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Краснодар,2014.</w:t>
      </w: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CF" w:rsidRPr="005D4DD7" w:rsidRDefault="006A77CF" w:rsidP="006A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4FA">
        <w:rPr>
          <w:rFonts w:ascii="Times New Roman" w:hAnsi="Times New Roman"/>
          <w:sz w:val="28"/>
          <w:szCs w:val="28"/>
          <w:u w:val="single"/>
        </w:rPr>
        <w:t>Список литературы для детей и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Горбунова Н. А. Основы безопасности жизнедеятельности. –Волгоград, 2013.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Как вести себя при пожаре в детском саду или школе // Азбука безопасности. – 2013. – №3.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Как себя вести при опасности? [: памятка /Сост С. Шатиров, И. Свиридова, худож. И. Мустафин.- Кемерово, 2014.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Кто в пожаре виноват. – Новосибирск: ПИРАНТ, 2015.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О правилах пожарных [Стихи] / автор стихов А.М. Бобровицкий.- Юрга: Кемеровская областная общественная организация ВДПО, 2013.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Практическое пособие «Оказание первой помощи пострадавшим» МЧС России 2014.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Радзиевский, С.И. Безопасность жизнедеятельности // Учебное пособие / С.И. Радзиевский. – Севастополь: РИБЭСТ, 2013.</w:t>
      </w:r>
    </w:p>
    <w:p w:rsidR="006A77CF" w:rsidRPr="005D4DD7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Скрипник, Л.Ю.Пожарная безопасность в школе : метод. пособие: 3-е изд.- М.: Айрис –пресс, 2016.</w:t>
      </w:r>
    </w:p>
    <w:p w:rsidR="006A77CF" w:rsidRPr="000E14FA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Смирнов А.Т. и др. «Основы безопасности жизнедеятельности» 5 -9 кл.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FA">
        <w:rPr>
          <w:rFonts w:ascii="Times New Roman" w:hAnsi="Times New Roman"/>
          <w:sz w:val="28"/>
          <w:szCs w:val="28"/>
        </w:rPr>
        <w:t>Москва, «Просвещение», 2013.</w:t>
      </w:r>
    </w:p>
    <w:p w:rsidR="006A77CF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DD7">
        <w:rPr>
          <w:rFonts w:ascii="Times New Roman" w:hAnsi="Times New Roman"/>
          <w:sz w:val="28"/>
          <w:szCs w:val="28"/>
        </w:rPr>
        <w:t>Учебное пособие – "Безопасность жизнедеятельности и экстремальная медицина в практике персонала первого контакта"/авторы: Марченко Д.В., Ермаков А.Р., Иркутск: ВСИ МВД РФ - 2014г.</w:t>
      </w:r>
    </w:p>
    <w:p w:rsidR="006A77CF" w:rsidRPr="00751D59" w:rsidRDefault="006A77CF" w:rsidP="0084180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D59">
        <w:rPr>
          <w:rFonts w:ascii="Times New Roman" w:hAnsi="Times New Roman"/>
          <w:sz w:val="28"/>
          <w:szCs w:val="28"/>
        </w:rPr>
        <w:t>Формы обучения правилам пожарной безопасности в основной и старшей школе: метод. рекоменд. для преподавателей - организаторов ОБЖ, класс. руковод., педагогов – организаторов образовательных учрежд.- Кемерово, 2016</w:t>
      </w:r>
    </w:p>
    <w:p w:rsidR="00186749" w:rsidRPr="00186749" w:rsidRDefault="00186749" w:rsidP="00186749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19" w:name="_Toc117697493"/>
      <w:r w:rsidRPr="00186749">
        <w:rPr>
          <w:rFonts w:ascii="Times New Roman" w:hAnsi="Times New Roman"/>
          <w:color w:val="auto"/>
        </w:rPr>
        <w:lastRenderedPageBreak/>
        <w:t>Приложения</w:t>
      </w:r>
      <w:bookmarkEnd w:id="19"/>
    </w:p>
    <w:p w:rsidR="00186749" w:rsidRDefault="00186749" w:rsidP="001867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6749" w:rsidRPr="00186749" w:rsidRDefault="00186749" w:rsidP="001867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186749" w:rsidRPr="00186749" w:rsidSect="007228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04" w:rsidRDefault="00841804" w:rsidP="0072288E">
      <w:pPr>
        <w:spacing w:after="0" w:line="240" w:lineRule="auto"/>
      </w:pPr>
      <w:r>
        <w:separator/>
      </w:r>
    </w:p>
  </w:endnote>
  <w:endnote w:type="continuationSeparator" w:id="1">
    <w:p w:rsidR="00841804" w:rsidRDefault="00841804" w:rsidP="0072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3" w:rsidRDefault="00212997">
    <w:pPr>
      <w:pStyle w:val="a7"/>
      <w:jc w:val="center"/>
    </w:pPr>
    <w:fldSimple w:instr=" PAGE   \* MERGEFORMAT ">
      <w:r w:rsidR="00BB4E3D">
        <w:rPr>
          <w:noProof/>
        </w:rPr>
        <w:t>2</w:t>
      </w:r>
    </w:fldSimple>
  </w:p>
  <w:p w:rsidR="00874DE3" w:rsidRDefault="00874D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04" w:rsidRDefault="00841804" w:rsidP="0072288E">
      <w:pPr>
        <w:spacing w:after="0" w:line="240" w:lineRule="auto"/>
      </w:pPr>
      <w:r>
        <w:separator/>
      </w:r>
    </w:p>
  </w:footnote>
  <w:footnote w:type="continuationSeparator" w:id="1">
    <w:p w:rsidR="00841804" w:rsidRDefault="00841804" w:rsidP="0072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Num6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4"/>
    <w:lvl w:ilvl="0">
      <w:start w:val="2"/>
      <w:numFmt w:val="decimal"/>
      <w:lvlText w:val="%1."/>
      <w:lvlJc w:val="left"/>
      <w:pPr>
        <w:tabs>
          <w:tab w:val="num" w:pos="0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abstractNum w:abstractNumId="4">
    <w:nsid w:val="00000007"/>
    <w:multiLevelType w:val="multilevel"/>
    <w:tmpl w:val="00000007"/>
    <w:name w:val="WW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multilevel"/>
    <w:tmpl w:val="00000008"/>
    <w:name w:val="WW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B"/>
    <w:multiLevelType w:val="multilevel"/>
    <w:tmpl w:val="0000000B"/>
    <w:name w:val="WWNum75"/>
    <w:lvl w:ilvl="0">
      <w:start w:val="1"/>
      <w:numFmt w:val="decimal"/>
      <w:lvlText w:val="%1."/>
      <w:lvlJc w:val="left"/>
      <w:pPr>
        <w:tabs>
          <w:tab w:val="num" w:pos="-927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927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927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927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927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927"/>
        </w:tabs>
        <w:ind w:left="6262" w:hanging="180"/>
      </w:pPr>
    </w:lvl>
  </w:abstractNum>
  <w:abstractNum w:abstractNumId="7">
    <w:nsid w:val="072428E2"/>
    <w:multiLevelType w:val="hybridMultilevel"/>
    <w:tmpl w:val="23FC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40DAB"/>
    <w:multiLevelType w:val="hybridMultilevel"/>
    <w:tmpl w:val="3424A1E4"/>
    <w:lvl w:ilvl="0" w:tplc="468E1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104001"/>
    <w:multiLevelType w:val="hybridMultilevel"/>
    <w:tmpl w:val="66E01EEC"/>
    <w:lvl w:ilvl="0" w:tplc="468E1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4180"/>
    <w:multiLevelType w:val="hybridMultilevel"/>
    <w:tmpl w:val="2C668FAA"/>
    <w:lvl w:ilvl="0" w:tplc="468E1B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E24F8E"/>
    <w:multiLevelType w:val="hybridMultilevel"/>
    <w:tmpl w:val="8354C206"/>
    <w:lvl w:ilvl="0" w:tplc="468E1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5B76E1"/>
    <w:multiLevelType w:val="hybridMultilevel"/>
    <w:tmpl w:val="C4CA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E600B"/>
    <w:multiLevelType w:val="hybridMultilevel"/>
    <w:tmpl w:val="7DBAA9AA"/>
    <w:lvl w:ilvl="0" w:tplc="9104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A48FC"/>
    <w:multiLevelType w:val="hybridMultilevel"/>
    <w:tmpl w:val="E32838A0"/>
    <w:lvl w:ilvl="0" w:tplc="468E1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375C9E"/>
    <w:multiLevelType w:val="hybridMultilevel"/>
    <w:tmpl w:val="BBDA0B7E"/>
    <w:lvl w:ilvl="0" w:tplc="468E1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A72516"/>
    <w:multiLevelType w:val="hybridMultilevel"/>
    <w:tmpl w:val="0B122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5248C1"/>
    <w:multiLevelType w:val="hybridMultilevel"/>
    <w:tmpl w:val="B44A2F70"/>
    <w:lvl w:ilvl="0" w:tplc="468E1BE6">
      <w:start w:val="1"/>
      <w:numFmt w:val="bullet"/>
      <w:lvlText w:val="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8">
    <w:nsid w:val="4F9018DE"/>
    <w:multiLevelType w:val="hybridMultilevel"/>
    <w:tmpl w:val="6B6693E4"/>
    <w:lvl w:ilvl="0" w:tplc="468E1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725E42"/>
    <w:multiLevelType w:val="hybridMultilevel"/>
    <w:tmpl w:val="8A2C4FB8"/>
    <w:lvl w:ilvl="0" w:tplc="468E1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F0058"/>
    <w:multiLevelType w:val="hybridMultilevel"/>
    <w:tmpl w:val="0B3C43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C83A64"/>
    <w:multiLevelType w:val="hybridMultilevel"/>
    <w:tmpl w:val="AF10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62492"/>
    <w:multiLevelType w:val="hybridMultilevel"/>
    <w:tmpl w:val="475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46AE3"/>
    <w:multiLevelType w:val="hybridMultilevel"/>
    <w:tmpl w:val="B3E85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D01F83"/>
    <w:multiLevelType w:val="hybridMultilevel"/>
    <w:tmpl w:val="0E6A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6DC4"/>
    <w:multiLevelType w:val="hybridMultilevel"/>
    <w:tmpl w:val="B494FF66"/>
    <w:lvl w:ilvl="0" w:tplc="9104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B7C7E"/>
    <w:multiLevelType w:val="hybridMultilevel"/>
    <w:tmpl w:val="902EB120"/>
    <w:lvl w:ilvl="0" w:tplc="468E1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19"/>
  </w:num>
  <w:num w:numId="11">
    <w:abstractNumId w:val="18"/>
  </w:num>
  <w:num w:numId="12">
    <w:abstractNumId w:val="8"/>
  </w:num>
  <w:num w:numId="13">
    <w:abstractNumId w:val="14"/>
  </w:num>
  <w:num w:numId="14">
    <w:abstractNumId w:val="17"/>
  </w:num>
  <w:num w:numId="15">
    <w:abstractNumId w:val="15"/>
  </w:num>
  <w:num w:numId="16">
    <w:abstractNumId w:val="26"/>
  </w:num>
  <w:num w:numId="17">
    <w:abstractNumId w:val="23"/>
  </w:num>
  <w:num w:numId="18">
    <w:abstractNumId w:val="16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D28"/>
    <w:rsid w:val="0003634F"/>
    <w:rsid w:val="000538E2"/>
    <w:rsid w:val="0005792F"/>
    <w:rsid w:val="00091A91"/>
    <w:rsid w:val="000C48E3"/>
    <w:rsid w:val="000C5AD7"/>
    <w:rsid w:val="000F23F8"/>
    <w:rsid w:val="000F5EED"/>
    <w:rsid w:val="00107416"/>
    <w:rsid w:val="00126040"/>
    <w:rsid w:val="0015596B"/>
    <w:rsid w:val="00186749"/>
    <w:rsid w:val="00192FE9"/>
    <w:rsid w:val="001A7CCF"/>
    <w:rsid w:val="002040C2"/>
    <w:rsid w:val="00212997"/>
    <w:rsid w:val="00232A94"/>
    <w:rsid w:val="0024731A"/>
    <w:rsid w:val="002B4ED9"/>
    <w:rsid w:val="002C294A"/>
    <w:rsid w:val="002F1752"/>
    <w:rsid w:val="0030085A"/>
    <w:rsid w:val="00381E5A"/>
    <w:rsid w:val="00384F19"/>
    <w:rsid w:val="003A7A5F"/>
    <w:rsid w:val="00412DA3"/>
    <w:rsid w:val="00436F68"/>
    <w:rsid w:val="00464860"/>
    <w:rsid w:val="00492DCC"/>
    <w:rsid w:val="004A2845"/>
    <w:rsid w:val="004B2EA1"/>
    <w:rsid w:val="004D1E62"/>
    <w:rsid w:val="004D5132"/>
    <w:rsid w:val="0051036C"/>
    <w:rsid w:val="005106CB"/>
    <w:rsid w:val="00522893"/>
    <w:rsid w:val="0056707B"/>
    <w:rsid w:val="00570BD0"/>
    <w:rsid w:val="0059516C"/>
    <w:rsid w:val="005B5B2A"/>
    <w:rsid w:val="005C3BC4"/>
    <w:rsid w:val="005F3CC7"/>
    <w:rsid w:val="00610FE0"/>
    <w:rsid w:val="00634CEF"/>
    <w:rsid w:val="00651D68"/>
    <w:rsid w:val="00657915"/>
    <w:rsid w:val="00667484"/>
    <w:rsid w:val="006A77CF"/>
    <w:rsid w:val="006C60BB"/>
    <w:rsid w:val="006E5710"/>
    <w:rsid w:val="0072288E"/>
    <w:rsid w:val="00736A77"/>
    <w:rsid w:val="00747A2F"/>
    <w:rsid w:val="007B65EF"/>
    <w:rsid w:val="007E7EBE"/>
    <w:rsid w:val="007F01C9"/>
    <w:rsid w:val="00802CAB"/>
    <w:rsid w:val="00820A29"/>
    <w:rsid w:val="008341CA"/>
    <w:rsid w:val="00841804"/>
    <w:rsid w:val="00857DAC"/>
    <w:rsid w:val="0086184D"/>
    <w:rsid w:val="00874DE3"/>
    <w:rsid w:val="008753A0"/>
    <w:rsid w:val="00876E5C"/>
    <w:rsid w:val="008776DE"/>
    <w:rsid w:val="008E675B"/>
    <w:rsid w:val="0091700C"/>
    <w:rsid w:val="00920F9C"/>
    <w:rsid w:val="00960E98"/>
    <w:rsid w:val="00984781"/>
    <w:rsid w:val="009B51FC"/>
    <w:rsid w:val="009D457B"/>
    <w:rsid w:val="00A307C3"/>
    <w:rsid w:val="00A347CF"/>
    <w:rsid w:val="00A50442"/>
    <w:rsid w:val="00A53460"/>
    <w:rsid w:val="00AB26DE"/>
    <w:rsid w:val="00AE0534"/>
    <w:rsid w:val="00B26EE2"/>
    <w:rsid w:val="00B364CD"/>
    <w:rsid w:val="00B600AF"/>
    <w:rsid w:val="00B65BAC"/>
    <w:rsid w:val="00B82111"/>
    <w:rsid w:val="00BB4E3D"/>
    <w:rsid w:val="00BE4841"/>
    <w:rsid w:val="00BE5C70"/>
    <w:rsid w:val="00BF1C6D"/>
    <w:rsid w:val="00BF6C27"/>
    <w:rsid w:val="00C206C1"/>
    <w:rsid w:val="00C40A7C"/>
    <w:rsid w:val="00C66064"/>
    <w:rsid w:val="00C87D8C"/>
    <w:rsid w:val="00CC0C0B"/>
    <w:rsid w:val="00CC0E76"/>
    <w:rsid w:val="00CC5139"/>
    <w:rsid w:val="00CD05EA"/>
    <w:rsid w:val="00D34CD4"/>
    <w:rsid w:val="00D41622"/>
    <w:rsid w:val="00D71951"/>
    <w:rsid w:val="00D80D28"/>
    <w:rsid w:val="00D83157"/>
    <w:rsid w:val="00E1371B"/>
    <w:rsid w:val="00E13DD7"/>
    <w:rsid w:val="00E14BB7"/>
    <w:rsid w:val="00E26D3F"/>
    <w:rsid w:val="00E41BEE"/>
    <w:rsid w:val="00E46189"/>
    <w:rsid w:val="00E54C6D"/>
    <w:rsid w:val="00E70E7B"/>
    <w:rsid w:val="00EA00F1"/>
    <w:rsid w:val="00EA24A5"/>
    <w:rsid w:val="00EE3744"/>
    <w:rsid w:val="00F01E07"/>
    <w:rsid w:val="00F53DF0"/>
    <w:rsid w:val="00F838DF"/>
    <w:rsid w:val="00FA2582"/>
    <w:rsid w:val="00FB2E34"/>
    <w:rsid w:val="00FB7D03"/>
    <w:rsid w:val="00FC1A77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6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6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76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776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307C3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307C3"/>
    <w:rPr>
      <w:rFonts w:eastAsia="Times New Roman"/>
      <w:lang w:eastAsia="ru-RU"/>
    </w:rPr>
  </w:style>
  <w:style w:type="character" w:customStyle="1" w:styleId="21">
    <w:name w:val="Основной текст (2)_"/>
    <w:link w:val="22"/>
    <w:rsid w:val="00A307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rsid w:val="00A307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A307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A307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07C3"/>
    <w:pPr>
      <w:widowControl w:val="0"/>
      <w:shd w:val="clear" w:color="auto" w:fill="FFFFFF"/>
      <w:spacing w:before="420" w:after="0" w:line="298" w:lineRule="exact"/>
      <w:ind w:hanging="480"/>
      <w:jc w:val="both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A307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2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88E"/>
  </w:style>
  <w:style w:type="paragraph" w:styleId="a7">
    <w:name w:val="footer"/>
    <w:basedOn w:val="a"/>
    <w:link w:val="a8"/>
    <w:uiPriority w:val="99"/>
    <w:unhideWhenUsed/>
    <w:rsid w:val="0072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88E"/>
  </w:style>
  <w:style w:type="paragraph" w:styleId="a9">
    <w:name w:val="TOC Heading"/>
    <w:basedOn w:val="1"/>
    <w:next w:val="a"/>
    <w:uiPriority w:val="39"/>
    <w:semiHidden/>
    <w:unhideWhenUsed/>
    <w:qFormat/>
    <w:rsid w:val="0072288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288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2288E"/>
    <w:pPr>
      <w:spacing w:after="100"/>
      <w:ind w:left="220"/>
    </w:pPr>
  </w:style>
  <w:style w:type="character" w:styleId="aa">
    <w:name w:val="Hyperlink"/>
    <w:uiPriority w:val="99"/>
    <w:unhideWhenUsed/>
    <w:rsid w:val="007228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2288E"/>
    <w:rPr>
      <w:rFonts w:ascii="Tahoma" w:hAnsi="Tahoma" w:cs="Tahoma"/>
      <w:sz w:val="16"/>
      <w:szCs w:val="16"/>
    </w:rPr>
  </w:style>
  <w:style w:type="character" w:customStyle="1" w:styleId="25">
    <w:name w:val="Основной текст (2) + Полужирный;Курсив"/>
    <w:rsid w:val="001A7C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1A7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A7C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CCF"/>
    <w:pPr>
      <w:widowControl w:val="0"/>
      <w:shd w:val="clear" w:color="auto" w:fill="FFFFFF"/>
      <w:spacing w:before="320" w:after="320" w:line="310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e">
    <w:name w:val="Table Grid"/>
    <w:basedOn w:val="a1"/>
    <w:uiPriority w:val="59"/>
    <w:rsid w:val="00E14BB7"/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аголовок 3+"/>
    <w:basedOn w:val="a"/>
    <w:rsid w:val="0086184D"/>
    <w:pPr>
      <w:widowControl w:val="0"/>
      <w:suppressAutoHyphens/>
      <w:spacing w:before="240" w:after="0" w:line="240" w:lineRule="auto"/>
      <w:jc w:val="center"/>
    </w:pPr>
    <w:rPr>
      <w:rFonts w:ascii="Times New Roman" w:eastAsia="WenQuanYi Micro Hei" w:hAnsi="Times New Roman" w:cs="Lohit Hindi"/>
      <w:b/>
      <w:kern w:val="1"/>
      <w:sz w:val="28"/>
      <w:szCs w:val="20"/>
      <w:lang w:val="en-US" w:eastAsia="zh-CN" w:bidi="hi-IN"/>
    </w:rPr>
  </w:style>
  <w:style w:type="paragraph" w:customStyle="1" w:styleId="12">
    <w:name w:val="Абзац списка1"/>
    <w:basedOn w:val="a"/>
    <w:rsid w:val="0086184D"/>
    <w:pPr>
      <w:widowControl w:val="0"/>
      <w:suppressAutoHyphens/>
      <w:ind w:left="720"/>
    </w:pPr>
    <w:rPr>
      <w:rFonts w:eastAsia="WenQuanYi Micro Hei" w:cs="Lohit Hindi"/>
      <w:kern w:val="1"/>
      <w:lang w:val="en-US" w:eastAsia="zh-CN" w:bidi="hi-IN"/>
    </w:rPr>
  </w:style>
  <w:style w:type="paragraph" w:customStyle="1" w:styleId="c6">
    <w:name w:val="c6"/>
    <w:basedOn w:val="a"/>
    <w:rsid w:val="0086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6184D"/>
  </w:style>
  <w:style w:type="character" w:customStyle="1" w:styleId="c0">
    <w:name w:val="c0"/>
    <w:basedOn w:val="a0"/>
    <w:rsid w:val="0086184D"/>
  </w:style>
  <w:style w:type="character" w:customStyle="1" w:styleId="c1">
    <w:name w:val="c1"/>
    <w:basedOn w:val="a0"/>
    <w:rsid w:val="007E7EBE"/>
  </w:style>
  <w:style w:type="paragraph" w:customStyle="1" w:styleId="c3">
    <w:name w:val="c3"/>
    <w:basedOn w:val="a"/>
    <w:rsid w:val="007E7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F53DF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 Знак"/>
    <w:link w:val="af"/>
    <w:uiPriority w:val="1"/>
    <w:semiHidden/>
    <w:rsid w:val="00F53D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3DF0"/>
    <w:pPr>
      <w:widowControl w:val="0"/>
      <w:autoSpaceDE w:val="0"/>
      <w:autoSpaceDN w:val="0"/>
      <w:spacing w:after="0" w:line="347" w:lineRule="exact"/>
    </w:pPr>
    <w:rPr>
      <w:rFonts w:ascii="Times New Roman" w:eastAsia="Times New Roman" w:hAnsi="Times New Roman"/>
    </w:rPr>
  </w:style>
  <w:style w:type="paragraph" w:customStyle="1" w:styleId="Default">
    <w:name w:val="Default"/>
    <w:rsid w:val="00EE3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0C5AD7"/>
    <w:rPr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locked/>
    <w:rsid w:val="00BB4E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Links>
    <vt:vector size="66" baseType="variant">
      <vt:variant>
        <vt:i4>1638455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_Toc103851070</vt:lpwstr>
      </vt:variant>
      <vt:variant>
        <vt:i4>1572919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_Toc103851069</vt:lpwstr>
      </vt:variant>
      <vt:variant>
        <vt:i4>1572919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_Toc103851068</vt:lpwstr>
      </vt:variant>
      <vt:variant>
        <vt:i4>1572919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_Toc103851067</vt:lpwstr>
      </vt:variant>
      <vt:variant>
        <vt:i4>1572919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_Toc103851066</vt:lpwstr>
      </vt:variant>
      <vt:variant>
        <vt:i4>1572919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_Toc103851065</vt:lpwstr>
      </vt:variant>
      <vt:variant>
        <vt:i4>1572919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_Toc103851064</vt:lpwstr>
      </vt:variant>
      <vt:variant>
        <vt:i4>1572919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_Toc103851063</vt:lpwstr>
      </vt:variant>
      <vt:variant>
        <vt:i4>1572919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_Toc103851062</vt:lpwstr>
      </vt:variant>
      <vt:variant>
        <vt:i4>1572919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_Toc103851061</vt:lpwstr>
      </vt:variant>
      <vt:variant>
        <vt:i4>1572919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_Toc103851060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</dc:creator>
  <cp:lastModifiedBy>kabinet</cp:lastModifiedBy>
  <cp:revision>3</cp:revision>
  <cp:lastPrinted>2021-10-19T09:08:00Z</cp:lastPrinted>
  <dcterms:created xsi:type="dcterms:W3CDTF">2022-10-20T07:49:00Z</dcterms:created>
  <dcterms:modified xsi:type="dcterms:W3CDTF">2022-10-26T11:24:00Z</dcterms:modified>
</cp:coreProperties>
</file>