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B3" w:rsidRPr="000D13B3" w:rsidRDefault="000D13B3" w:rsidP="000D13B3">
      <w:pPr>
        <w:pStyle w:val="a3"/>
        <w:ind w:left="0" w:firstLine="0"/>
        <w:jc w:val="left"/>
        <w:rPr>
          <w:sz w:val="24"/>
        </w:rPr>
      </w:pPr>
    </w:p>
    <w:p w:rsidR="000D13B3" w:rsidRPr="000D13B3" w:rsidRDefault="000D13B3" w:rsidP="000D13B3">
      <w:pPr>
        <w:pStyle w:val="a3"/>
        <w:ind w:left="863" w:firstLine="0"/>
        <w:rPr>
          <w:sz w:val="24"/>
        </w:rPr>
      </w:pPr>
      <w:proofErr w:type="spellStart"/>
      <w:r w:rsidRPr="000D13B3">
        <w:rPr>
          <w:sz w:val="24"/>
        </w:rPr>
        <w:t>Минпросвещения</w:t>
      </w:r>
      <w:proofErr w:type="spellEnd"/>
      <w:r w:rsidRPr="000D13B3">
        <w:rPr>
          <w:sz w:val="24"/>
        </w:rPr>
        <w:t xml:space="preserve"> </w:t>
      </w:r>
      <w:proofErr w:type="spellStart"/>
      <w:r w:rsidRPr="000D13B3">
        <w:rPr>
          <w:sz w:val="24"/>
        </w:rPr>
        <w:t>Россиии</w:t>
      </w:r>
      <w:proofErr w:type="spellEnd"/>
      <w:r w:rsidRPr="000D13B3">
        <w:rPr>
          <w:sz w:val="24"/>
        </w:rPr>
        <w:t xml:space="preserve"> </w:t>
      </w:r>
      <w:proofErr w:type="spellStart"/>
      <w:r w:rsidRPr="000D13B3">
        <w:rPr>
          <w:sz w:val="24"/>
        </w:rPr>
        <w:t>Рособрнадзором</w:t>
      </w:r>
      <w:proofErr w:type="spellEnd"/>
      <w:r w:rsidRPr="000D13B3">
        <w:rPr>
          <w:sz w:val="24"/>
        </w:rPr>
        <w:t xml:space="preserve"> изданы следующие </w:t>
      </w:r>
      <w:r w:rsidRPr="000D13B3">
        <w:rPr>
          <w:spacing w:val="-2"/>
          <w:sz w:val="24"/>
        </w:rPr>
        <w:t>приказы:</w:t>
      </w:r>
    </w:p>
    <w:p w:rsidR="000D13B3" w:rsidRPr="000D13B3" w:rsidRDefault="000D13B3" w:rsidP="000D13B3">
      <w:pPr>
        <w:pStyle w:val="a3"/>
        <w:ind w:right="200"/>
        <w:rPr>
          <w:sz w:val="24"/>
        </w:rPr>
      </w:pPr>
      <w:proofErr w:type="gramStart"/>
      <w:r w:rsidRPr="000D13B3">
        <w:rPr>
          <w:sz w:val="24"/>
        </w:rPr>
        <w:t xml:space="preserve">от 12.04.2024 № 243/802 «О внесении изменений в </w:t>
      </w:r>
      <w:r w:rsidRPr="000D13B3">
        <w:rPr>
          <w:b/>
          <w:sz w:val="24"/>
        </w:rPr>
        <w:t>Порядок проведения государственной итоговой аттестации по образовательным программам среднего общего образования</w:t>
      </w:r>
      <w:r w:rsidRPr="000D13B3">
        <w:rPr>
          <w:sz w:val="24"/>
        </w:rPr>
        <w:t xml:space="preserve">, утвержденный приказом Министерства просвещения Российской </w:t>
      </w:r>
      <w:proofErr w:type="spellStart"/>
      <w:r w:rsidRPr="000D13B3">
        <w:rPr>
          <w:sz w:val="24"/>
        </w:rPr>
        <w:t>Федерациии</w:t>
      </w:r>
      <w:proofErr w:type="spellEnd"/>
      <w:r w:rsidRPr="000D13B3">
        <w:rPr>
          <w:sz w:val="24"/>
        </w:rPr>
        <w:t xml:space="preserve"> Федеральной службы по надзору в сфере образования и науки от 4 апреля 2023 г. № 233/552» (зарегистрирован в Минюсте России 19.04.2024, регистрационный № 77936) (далее соответственно – Изменения, </w:t>
      </w:r>
      <w:r w:rsidRPr="000D13B3">
        <w:rPr>
          <w:spacing w:val="-2"/>
          <w:sz w:val="24"/>
        </w:rPr>
        <w:t>Порядок);</w:t>
      </w:r>
      <w:proofErr w:type="gramEnd"/>
    </w:p>
    <w:p w:rsidR="000D13B3" w:rsidRPr="000D13B3" w:rsidRDefault="000D13B3" w:rsidP="000D13B3">
      <w:pPr>
        <w:pStyle w:val="a3"/>
        <w:ind w:right="198"/>
        <w:rPr>
          <w:sz w:val="24"/>
        </w:rPr>
      </w:pPr>
      <w:r w:rsidRPr="000D13B3">
        <w:rPr>
          <w:sz w:val="24"/>
        </w:rPr>
        <w:t>от 12.04.2024 № 244/803 «О внесении изменений в приказы Министерства просвещения Российской Федерации и Федеральной службы по надзору в сфере образования и науки от 18 декабря 2023 г. № 953</w:t>
      </w:r>
      <w:r>
        <w:rPr>
          <w:sz w:val="24"/>
        </w:rPr>
        <w:t xml:space="preserve">/2116, № 954/2117 и № 955/2118» </w:t>
      </w:r>
      <w:r w:rsidRPr="000D13B3">
        <w:rPr>
          <w:sz w:val="24"/>
        </w:rPr>
        <w:t>(зарегистрированвМинюстеРоссии19.04.2024,</w:t>
      </w:r>
      <w:r>
        <w:rPr>
          <w:sz w:val="24"/>
        </w:rPr>
        <w:t xml:space="preserve"> </w:t>
      </w:r>
      <w:r w:rsidRPr="000D13B3">
        <w:rPr>
          <w:sz w:val="24"/>
        </w:rPr>
        <w:t>регистрационный№77937) (далее – Обновленное расписание).</w:t>
      </w:r>
    </w:p>
    <w:p w:rsidR="000D13B3" w:rsidRPr="000D13B3" w:rsidRDefault="000D13B3" w:rsidP="000D13B3">
      <w:pPr>
        <w:pStyle w:val="a3"/>
        <w:ind w:right="201"/>
        <w:rPr>
          <w:sz w:val="24"/>
        </w:rPr>
      </w:pPr>
      <w:proofErr w:type="gramStart"/>
      <w:r w:rsidRPr="000D13B3">
        <w:rPr>
          <w:sz w:val="24"/>
        </w:rPr>
        <w:t>В соответствии с абзацем 1 пункта 97(1) Порядка участники ГИА вправе в дополнительные дни по своему желанию один раз пересдать ЕГЭ по одному учебному предмету по своему выбору из числа учебных предметов, сданных в текущем году (году сдачи экзамена), а также из числа учебных предметов, сданных в X классе в случае, установленном абзацем первым пункта 8 Порядка.</w:t>
      </w:r>
      <w:proofErr w:type="gramEnd"/>
    </w:p>
    <w:p w:rsidR="000D13B3" w:rsidRPr="000D13B3" w:rsidRDefault="000D13B3" w:rsidP="000D13B3">
      <w:pPr>
        <w:pStyle w:val="a3"/>
        <w:ind w:right="200"/>
        <w:rPr>
          <w:b/>
          <w:sz w:val="24"/>
        </w:rPr>
      </w:pPr>
      <w:r w:rsidRPr="000D13B3">
        <w:rPr>
          <w:b/>
          <w:sz w:val="24"/>
        </w:rPr>
        <w:t>В соответствии с Обновленным расписанием для указанных лиц в 2024 году экзамены проводятся 4 и 5 июля.</w:t>
      </w:r>
    </w:p>
    <w:p w:rsidR="000D13B3" w:rsidRPr="000D13B3" w:rsidRDefault="000D13B3" w:rsidP="000D13B3">
      <w:pPr>
        <w:pStyle w:val="a3"/>
        <w:ind w:right="204"/>
        <w:rPr>
          <w:b/>
          <w:sz w:val="24"/>
        </w:rPr>
      </w:pPr>
      <w:r w:rsidRPr="000D13B3">
        <w:rPr>
          <w:b/>
          <w:sz w:val="24"/>
        </w:rPr>
        <w:t>Выпускники 11 классов имеют возможность пересдать любой учебный предмет из числа тех, что участник ГИА уже сдал, вне зависимости от полученного результата, в том числе неудовлетворительного (ниже минимального установленного балла).</w:t>
      </w:r>
    </w:p>
    <w:p w:rsidR="000D13B3" w:rsidRPr="000D13B3" w:rsidRDefault="000D13B3" w:rsidP="000D13B3">
      <w:pPr>
        <w:pStyle w:val="a3"/>
        <w:ind w:right="201"/>
        <w:rPr>
          <w:sz w:val="24"/>
        </w:rPr>
      </w:pPr>
      <w:r w:rsidRPr="000D13B3">
        <w:rPr>
          <w:sz w:val="24"/>
        </w:rPr>
        <w:t xml:space="preserve">Выпускники 11 классов также могут пересдать один из обязательных учебных предметов (русский язык или математика), независимо от того, пересдавал ли он в соответствии с пунктом 55 Порядка в резервные сроки соответствующего периода обязательный учебный предмет, по которому </w:t>
      </w:r>
      <w:proofErr w:type="gramStart"/>
      <w:r w:rsidRPr="000D13B3">
        <w:rPr>
          <w:sz w:val="24"/>
        </w:rPr>
        <w:t>был</w:t>
      </w:r>
      <w:proofErr w:type="gramEnd"/>
      <w:r w:rsidRPr="000D13B3">
        <w:rPr>
          <w:sz w:val="24"/>
        </w:rPr>
        <w:t xml:space="preserve"> получен неудовлетворительный результат, или нет.</w:t>
      </w:r>
    </w:p>
    <w:p w:rsidR="000D13B3" w:rsidRPr="000D13B3" w:rsidRDefault="000D13B3" w:rsidP="000D13B3">
      <w:pPr>
        <w:pStyle w:val="a3"/>
        <w:ind w:right="201"/>
        <w:rPr>
          <w:sz w:val="24"/>
        </w:rPr>
      </w:pPr>
      <w:r w:rsidRPr="000D13B3">
        <w:rPr>
          <w:sz w:val="24"/>
        </w:rPr>
        <w:t xml:space="preserve">При принятии решения пересдать ГИА в форме ЕГЭ по математике выпускник 11 класса имеет право изменить уровень ЕГЭ по математике (с базового уровня </w:t>
      </w:r>
      <w:proofErr w:type="gramStart"/>
      <w:r w:rsidRPr="000D13B3">
        <w:rPr>
          <w:sz w:val="24"/>
        </w:rPr>
        <w:t>на</w:t>
      </w:r>
      <w:proofErr w:type="gramEnd"/>
      <w:r w:rsidRPr="000D13B3">
        <w:rPr>
          <w:sz w:val="24"/>
        </w:rPr>
        <w:t xml:space="preserve"> профильный либо, наоборот, с профильного уровня на базовый) в соответствии с абзацем 2 пункта 97(1) Порядка. Экзамен по иностранному языку включает в себя два раздела: письменная и устная части. При принятии выпускником 11 класса решения о пересдаче ЕГЭ по  иностранному языку, аннулированию подлежит первый полученный результат и письменной, и устной частей соответствующего экзамена. Таким образом, пересдаются оба раздела ЕГЭ по иностранному языку: в 2024 году письменную часть выпускник 11 класса проходит 4 июля 2024 г., устную часть – 5 июля 2024 г.</w:t>
      </w:r>
    </w:p>
    <w:p w:rsidR="000D13B3" w:rsidRPr="000D13B3" w:rsidRDefault="000D13B3" w:rsidP="000D13B3">
      <w:pPr>
        <w:pStyle w:val="a3"/>
        <w:ind w:right="201"/>
        <w:rPr>
          <w:sz w:val="24"/>
        </w:rPr>
      </w:pPr>
      <w:r w:rsidRPr="000D13B3">
        <w:rPr>
          <w:sz w:val="24"/>
        </w:rPr>
        <w:t xml:space="preserve">В случае если участник ГИА не явился на пересдачу или не завершил выполнение экзаменационной работы по уважительным причинам (болезнь или иные обстоятельства), подтвержденным документально, предыдущий полученный результат ЕГЭ по данному учебному предмету </w:t>
      </w:r>
      <w:r w:rsidRPr="000D13B3">
        <w:rPr>
          <w:spacing w:val="-2"/>
          <w:sz w:val="24"/>
        </w:rPr>
        <w:t>сохраняется.</w:t>
      </w:r>
      <w:r w:rsidRPr="000D13B3">
        <w:rPr>
          <w:sz w:val="24"/>
        </w:rPr>
        <w:t xml:space="preserve"> Для реализации права на пересдачу в дополнительные дни ЕГЭ выпускник 11 класса подает соответствующее заявление в ГЭК с указанием пересдаваемого учебного предмета ЕГЭ.</w:t>
      </w:r>
    </w:p>
    <w:p w:rsidR="000D13B3" w:rsidRPr="000D13B3" w:rsidRDefault="000D13B3" w:rsidP="000D13B3">
      <w:pPr>
        <w:pStyle w:val="a3"/>
        <w:ind w:right="201"/>
        <w:rPr>
          <w:sz w:val="24"/>
        </w:rPr>
      </w:pPr>
      <w:r w:rsidRPr="000D13B3">
        <w:rPr>
          <w:sz w:val="24"/>
        </w:rPr>
        <w:t>Указанные заявления подаются выпускниками 11 класса не ранее шести рабочих дней и не позднее двух рабочих дней до дня экзамена, пересдаваемого в дополнительный день. Таким образом, в 2024 году выпускники 11 класса подают соответствующие заявления в следующие сроки:</w:t>
      </w:r>
    </w:p>
    <w:p w:rsidR="000D13B3" w:rsidRPr="000D13B3" w:rsidRDefault="000D13B3" w:rsidP="000D13B3">
      <w:pPr>
        <w:pStyle w:val="a3"/>
        <w:ind w:right="200"/>
        <w:rPr>
          <w:b/>
          <w:sz w:val="24"/>
        </w:rPr>
      </w:pPr>
      <w:r w:rsidRPr="000D13B3">
        <w:rPr>
          <w:b/>
          <w:sz w:val="24"/>
        </w:rPr>
        <w:t>по учебным предметам, сдаваемым 4 июля 2024г.: не ранее 26 июня 2024г. и не позднее 1 июля 2024 г. (включительно);</w:t>
      </w:r>
    </w:p>
    <w:p w:rsidR="000D13B3" w:rsidRPr="000D13B3" w:rsidRDefault="000D13B3" w:rsidP="000D13B3">
      <w:pPr>
        <w:pStyle w:val="a3"/>
        <w:ind w:right="200"/>
        <w:rPr>
          <w:b/>
          <w:sz w:val="24"/>
        </w:rPr>
      </w:pPr>
      <w:r w:rsidRPr="000D13B3">
        <w:rPr>
          <w:b/>
          <w:sz w:val="24"/>
        </w:rPr>
        <w:t>по учебным предметам, сдаваемым 5 июля 2024г.: не ранее 27 июня 2024г. и не позднее 2 июля 2024 г. (включительно);</w:t>
      </w:r>
    </w:p>
    <w:p w:rsidR="000D13B3" w:rsidRDefault="000D13B3" w:rsidP="000D13B3">
      <w:pPr>
        <w:pStyle w:val="a3"/>
        <w:ind w:right="205"/>
        <w:sectPr w:rsidR="000D13B3">
          <w:headerReference w:type="default" r:id="rId4"/>
          <w:pgSz w:w="11910" w:h="16840"/>
          <w:pgMar w:top="1120" w:right="360" w:bottom="280" w:left="980" w:header="715" w:footer="0" w:gutter="0"/>
          <w:cols w:space="720"/>
        </w:sectPr>
      </w:pPr>
    </w:p>
    <w:p w:rsidR="000D13B3" w:rsidRDefault="000D13B3" w:rsidP="000D13B3">
      <w:pPr>
        <w:pStyle w:val="a3"/>
        <w:ind w:right="201"/>
        <w:sectPr w:rsidR="000D13B3">
          <w:headerReference w:type="default" r:id="rId5"/>
          <w:pgSz w:w="11910" w:h="16840"/>
          <w:pgMar w:top="1120" w:right="360" w:bottom="280" w:left="980" w:header="715" w:footer="0" w:gutter="0"/>
          <w:pgNumType w:start="2"/>
          <w:cols w:space="720"/>
        </w:sectPr>
      </w:pPr>
    </w:p>
    <w:p w:rsidR="000D13B3" w:rsidRDefault="000D13B3" w:rsidP="000D13B3">
      <w:pPr>
        <w:spacing w:after="0" w:line="240" w:lineRule="auto"/>
        <w:sectPr w:rsidR="000D13B3" w:rsidSect="000D13B3">
          <w:pgSz w:w="11910" w:h="16840"/>
          <w:pgMar w:top="1120" w:right="360" w:bottom="280" w:left="980" w:header="720" w:footer="720" w:gutter="0"/>
          <w:cols w:space="720"/>
        </w:sectPr>
      </w:pPr>
    </w:p>
    <w:p w:rsidR="000D13B3" w:rsidRDefault="000D13B3" w:rsidP="000D13B3">
      <w:pPr>
        <w:pStyle w:val="a3"/>
        <w:ind w:right="201" w:firstLine="0"/>
      </w:pPr>
    </w:p>
    <w:p w:rsidR="005F7767" w:rsidRDefault="005F7767" w:rsidP="000D13B3">
      <w:pPr>
        <w:spacing w:after="0" w:line="240" w:lineRule="auto"/>
      </w:pPr>
    </w:p>
    <w:sectPr w:rsidR="005F7767">
      <w:head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B3" w:rsidRDefault="000D13B3">
    <w:pPr>
      <w:pStyle w:val="a3"/>
      <w:spacing w:line="14" w:lineRule="auto"/>
      <w:ind w:left="0" w:firstLine="0"/>
      <w:jc w:val="left"/>
      <w:rPr>
        <w:sz w:val="20"/>
      </w:rPr>
    </w:pPr>
    <w:r w:rsidRPr="00A97770">
      <w:pict>
        <v:shapetype id="_x0000_t202" coordsize="21600,21600" o:spt="202" path="m,l,21600r21600,l21600,xe">
          <v:stroke joinstyle="miter"/>
          <v:path gradientshapeok="t" o:connecttype="rect"/>
        </v:shapetype>
        <v:shape id="_x0000_s1027" type="#_x0000_t202" style="position:absolute;margin-left:316.05pt;margin-top:34.75pt;width:14.05pt;height:17.55pt;z-index:-251652096;mso-position-horizontal-relative:page;mso-position-vertical-relative:page" filled="f" stroked="f">
          <v:textbox style="mso-next-textbox:#_x0000_s1027" inset="0,0,0,0">
            <w:txbxContent>
              <w:p w:rsidR="000D13B3" w:rsidRDefault="000D13B3">
                <w:pPr>
                  <w:pStyle w:val="a3"/>
                  <w:spacing w:before="9"/>
                  <w:ind w:left="60" w:firstLine="0"/>
                  <w:jc w:val="left"/>
                </w:pPr>
                <w:r>
                  <w:rPr>
                    <w:spacing w:val="-10"/>
                  </w:rPr>
                  <w:fldChar w:fldCharType="begin"/>
                </w:r>
                <w:r>
                  <w:rPr>
                    <w:spacing w:val="-10"/>
                  </w:rPr>
                  <w:instrText xml:space="preserve"> PAGE </w:instrText>
                </w:r>
                <w:r>
                  <w:rPr>
                    <w:spacing w:val="-10"/>
                  </w:rPr>
                  <w:fldChar w:fldCharType="separate"/>
                </w:r>
                <w:r>
                  <w:rPr>
                    <w:noProof/>
                    <w:spacing w:val="-10"/>
                  </w:rPr>
                  <w:t>1</w:t>
                </w:r>
                <w:r>
                  <w:rPr>
                    <w:spacing w:val="-1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B3" w:rsidRDefault="000D13B3">
    <w:pPr>
      <w:pStyle w:val="a3"/>
      <w:spacing w:line="14" w:lineRule="auto"/>
      <w:ind w:left="0" w:firstLine="0"/>
      <w:jc w:val="left"/>
      <w:rPr>
        <w:sz w:val="20"/>
      </w:rPr>
    </w:pPr>
    <w:r w:rsidRPr="00A97770">
      <w:pict>
        <v:shapetype id="_x0000_t202" coordsize="21600,21600" o:spt="202" path="m,l,21600r21600,l21600,xe">
          <v:stroke joinstyle="miter"/>
          <v:path gradientshapeok="t" o:connecttype="rect"/>
        </v:shapetype>
        <v:shape id="_x0000_s1026" type="#_x0000_t202" style="position:absolute;margin-left:316.05pt;margin-top:34.75pt;width:14.05pt;height:17.55pt;z-index:-251654144;mso-position-horizontal-relative:page;mso-position-vertical-relative:page" filled="f" stroked="f">
          <v:textbox style="mso-next-textbox:#_x0000_s1026" inset="0,0,0,0">
            <w:txbxContent>
              <w:p w:rsidR="000D13B3" w:rsidRDefault="000D13B3">
                <w:pPr>
                  <w:pStyle w:val="a3"/>
                  <w:spacing w:before="9"/>
                  <w:ind w:left="60" w:firstLine="0"/>
                  <w:jc w:val="left"/>
                </w:pPr>
                <w:r>
                  <w:rPr>
                    <w:spacing w:val="-10"/>
                  </w:rPr>
                  <w:fldChar w:fldCharType="begin"/>
                </w:r>
                <w:r>
                  <w:rPr>
                    <w:spacing w:val="-10"/>
                  </w:rPr>
                  <w:instrText xml:space="preserve"> PAGE </w:instrText>
                </w:r>
                <w:r>
                  <w:rPr>
                    <w:spacing w:val="-10"/>
                  </w:rPr>
                  <w:fldChar w:fldCharType="separate"/>
                </w:r>
                <w:r>
                  <w:rPr>
                    <w:noProof/>
                    <w:spacing w:val="-10"/>
                  </w:rPr>
                  <w:t>2</w:t>
                </w:r>
                <w:r>
                  <w:rPr>
                    <w:spacing w:val="-1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70" w:rsidRDefault="005F7767">
    <w:pPr>
      <w:pStyle w:val="a3"/>
      <w:spacing w:line="14" w:lineRule="auto"/>
      <w:ind w:left="0" w:firstLine="0"/>
      <w:jc w:val="left"/>
      <w:rPr>
        <w:sz w:val="20"/>
      </w:rPr>
    </w:pPr>
    <w:r w:rsidRPr="00A97770">
      <w:pict>
        <v:shapetype id="_x0000_t202" coordsize="21600,21600" o:spt="202" path="m,l,21600r21600,l21600,xe">
          <v:stroke joinstyle="miter"/>
          <v:path gradientshapeok="t" o:connecttype="rect"/>
        </v:shapetype>
        <v:shape id="docshape3" o:spid="_x0000_s1025" type="#_x0000_t202" style="position:absolute;margin-left:316.05pt;margin-top:34.75pt;width:14.05pt;height:17.55pt;z-index:-251656192;mso-position-horizontal-relative:page;mso-position-vertical-relative:page" filled="f" stroked="f">
          <v:textbox style="mso-next-textbox:#docshape3" inset="0,0,0,0">
            <w:txbxContent>
              <w:p w:rsidR="00A97770" w:rsidRDefault="005F7767">
                <w:pPr>
                  <w:pStyle w:val="a3"/>
                  <w:spacing w:before="9"/>
                  <w:ind w:left="60" w:firstLine="0"/>
                  <w:jc w:val="left"/>
                </w:pPr>
                <w:r>
                  <w:rPr>
                    <w:spacing w:val="-10"/>
                  </w:rPr>
                  <w:fldChar w:fldCharType="begin"/>
                </w:r>
                <w:r>
                  <w:rPr>
                    <w:spacing w:val="-10"/>
                  </w:rPr>
                  <w:instrText xml:space="preserve"> PAGE </w:instrText>
                </w:r>
                <w:r>
                  <w:rPr>
                    <w:spacing w:val="-10"/>
                  </w:rPr>
                  <w:fldChar w:fldCharType="separate"/>
                </w:r>
                <w:r w:rsidR="000D13B3">
                  <w:rPr>
                    <w:noProof/>
                    <w:spacing w:val="-10"/>
                  </w:rPr>
                  <w:t>4</w:t>
                </w:r>
                <w:r>
                  <w:rPr>
                    <w:spacing w:val="-10"/>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useFELayout/>
  </w:compat>
  <w:rsids>
    <w:rsidRoot w:val="00C80C8C"/>
    <w:rsid w:val="000D13B3"/>
    <w:rsid w:val="005F7767"/>
    <w:rsid w:val="00C80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D13B3"/>
    <w:pPr>
      <w:widowControl w:val="0"/>
      <w:autoSpaceDE w:val="0"/>
      <w:autoSpaceDN w:val="0"/>
      <w:spacing w:after="0" w:line="240" w:lineRule="auto"/>
      <w:ind w:left="152" w:firstLine="710"/>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0D13B3"/>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Неизвестно</dc:creator>
  <cp:keywords/>
  <dc:description/>
  <cp:lastModifiedBy>Неизвестно</cp:lastModifiedBy>
  <cp:revision>2</cp:revision>
  <dcterms:created xsi:type="dcterms:W3CDTF">2024-05-29T06:21:00Z</dcterms:created>
  <dcterms:modified xsi:type="dcterms:W3CDTF">2024-05-29T06:34:00Z</dcterms:modified>
</cp:coreProperties>
</file>